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924" w:rsidRPr="007D191E" w:rsidRDefault="00723924" w:rsidP="00F36761">
      <w:pPr>
        <w:tabs>
          <w:tab w:val="left" w:pos="5763"/>
        </w:tabs>
        <w:spacing w:before="360" w:after="0" w:line="240" w:lineRule="auto"/>
        <w:ind w:left="5387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7D191E">
        <w:rPr>
          <w:rFonts w:ascii="Times New Roman" w:hAnsi="Times New Roman"/>
          <w:b/>
          <w:sz w:val="26"/>
          <w:szCs w:val="26"/>
          <w:lang w:eastAsia="ru-RU"/>
        </w:rPr>
        <w:t>ЗАТВЕРДЖЕНО</w:t>
      </w:r>
      <w:r w:rsidRPr="007D191E">
        <w:rPr>
          <w:rFonts w:ascii="Times New Roman" w:hAnsi="Times New Roman"/>
          <w:sz w:val="26"/>
          <w:szCs w:val="26"/>
          <w:lang w:eastAsia="ru-RU"/>
        </w:rPr>
        <w:br/>
        <w:t xml:space="preserve">наказом керівника апарату Ірпінського міського суду київської області від </w:t>
      </w:r>
      <w:r>
        <w:rPr>
          <w:rFonts w:ascii="Times New Roman" w:hAnsi="Times New Roman"/>
          <w:sz w:val="26"/>
          <w:szCs w:val="26"/>
          <w:lang w:eastAsia="ru-RU"/>
        </w:rPr>
        <w:t>31 травня 2019</w:t>
      </w:r>
      <w:r w:rsidRPr="007D191E">
        <w:rPr>
          <w:rFonts w:ascii="Times New Roman" w:hAnsi="Times New Roman"/>
          <w:sz w:val="26"/>
          <w:szCs w:val="26"/>
          <w:lang w:eastAsia="ru-RU"/>
        </w:rPr>
        <w:t xml:space="preserve"> року № </w:t>
      </w:r>
      <w:r>
        <w:rPr>
          <w:rFonts w:ascii="Times New Roman" w:hAnsi="Times New Roman"/>
          <w:sz w:val="26"/>
          <w:szCs w:val="26"/>
          <w:lang w:eastAsia="ru-RU"/>
        </w:rPr>
        <w:t>45</w:t>
      </w:r>
      <w:r w:rsidRPr="007D191E">
        <w:rPr>
          <w:rFonts w:ascii="Times New Roman" w:hAnsi="Times New Roman"/>
          <w:sz w:val="26"/>
          <w:szCs w:val="26"/>
          <w:lang w:eastAsia="ru-RU"/>
        </w:rPr>
        <w:t>/А</w:t>
      </w:r>
    </w:p>
    <w:p w:rsidR="00723924" w:rsidRPr="0029144B" w:rsidRDefault="00723924" w:rsidP="00E865CB">
      <w:pPr>
        <w:spacing w:before="240" w:after="120" w:line="240" w:lineRule="auto"/>
        <w:jc w:val="center"/>
        <w:rPr>
          <w:rFonts w:ascii="Times New Roman" w:hAnsi="Times New Roman"/>
          <w:bCs/>
          <w:color w:val="000000"/>
          <w:bdr w:val="none" w:sz="0" w:space="0" w:color="auto" w:frame="1"/>
          <w:lang w:eastAsia="ru-RU"/>
        </w:rPr>
      </w:pPr>
      <w:bookmarkStart w:id="0" w:name="n195"/>
      <w:bookmarkEnd w:id="0"/>
      <w:r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                                      </w:t>
      </w:r>
      <w:r w:rsidRPr="0029144B">
        <w:rPr>
          <w:rFonts w:ascii="Times New Roman" w:hAnsi="Times New Roman"/>
          <w:bCs/>
          <w:color w:val="000000"/>
          <w:bdr w:val="none" w:sz="0" w:space="0" w:color="auto" w:frame="1"/>
          <w:lang w:eastAsia="ru-RU"/>
        </w:rPr>
        <w:t>Додаток 2</w:t>
      </w:r>
    </w:p>
    <w:p w:rsidR="00723924" w:rsidRPr="007D191E" w:rsidRDefault="00723924" w:rsidP="00E865CB">
      <w:pPr>
        <w:spacing w:before="240" w:after="12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7D191E"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УМОВИ </w:t>
      </w:r>
      <w:r w:rsidRPr="007D191E">
        <w:rPr>
          <w:rFonts w:ascii="Times New Roman" w:hAnsi="Times New Roman"/>
          <w:b/>
          <w:sz w:val="26"/>
          <w:szCs w:val="26"/>
          <w:lang w:eastAsia="ru-RU"/>
        </w:rPr>
        <w:br/>
      </w:r>
      <w:r w:rsidRPr="007D191E"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проведення конкурсу на зайняття вакантної посади державної служби категорії «В» - секретаря судових засідань Ірпінського міського суду Київської області</w:t>
      </w:r>
      <w:r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– 2 вакансії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723924" w:rsidRPr="007D191E" w:rsidTr="000C4B9B">
        <w:trPr>
          <w:jc w:val="center"/>
        </w:trPr>
        <w:tc>
          <w:tcPr>
            <w:tcW w:w="9355" w:type="dxa"/>
            <w:gridSpan w:val="3"/>
          </w:tcPr>
          <w:p w:rsidR="00723924" w:rsidRPr="007D191E" w:rsidRDefault="00723924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bookmarkStart w:id="1" w:name="n569"/>
            <w:bookmarkEnd w:id="1"/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Загальні умови</w:t>
            </w:r>
          </w:p>
        </w:tc>
      </w:tr>
      <w:tr w:rsidR="00723924" w:rsidRPr="007D191E" w:rsidTr="000C4B9B">
        <w:trPr>
          <w:jc w:val="center"/>
        </w:trPr>
        <w:tc>
          <w:tcPr>
            <w:tcW w:w="2694" w:type="dxa"/>
            <w:gridSpan w:val="2"/>
          </w:tcPr>
          <w:p w:rsidR="00723924" w:rsidRPr="007D191E" w:rsidRDefault="00723924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Здійснює судові виклики та повідомлення в справах, які знаходяться у провадженні судді; оформляє заявки до органів внутрішніх справ, адміністрації місць попереднього ув’язнення про доставку до суду затриманих підсудних осіб, готує копії відповідних судових рішень.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Здійснює оформлення та розміщення на стендах суду списків справ, призначених до розгляду.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Здійснює перевірку осіб, я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кі викликані в судове засідання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та зазначає на повістках час перебування в суді.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Забезпечує фіксування судового засідання технічними засобами згідно з Інструкцією про порядок фіксування судового процесу технічними засобами.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6.Веде журнал судового засідання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, протокол судового засідання.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Оформлює матеріали судових справ відповідно до Інструкції з діловодства в місцевому загальному суді: підшиває до справи в хронологічному порядку документи, які додані до справи в ході судового розгляду (в порядку їх надходження), нумерує аркуші справи та робить опис документів, що містяться у справі</w:t>
            </w:r>
            <w:r w:rsidRPr="007D191E">
              <w:rPr>
                <w:rFonts w:ascii="Times New Roman" w:hAnsi="Times New Roman"/>
                <w:color w:val="555577"/>
                <w:sz w:val="26"/>
                <w:szCs w:val="26"/>
                <w:lang w:eastAsia="ru-RU"/>
              </w:rPr>
              <w:t>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Виготовляє копії судових рішень у справах, які знаходяться в провадженні судді.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9.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Здійснює заходи щодо вручення копії вироку засудженому або виправданому відповідно до вимог Кримінально-процесуального кодексу України, за дорученням судді здійснює заходи щодо дачі підсудних або засудженим підписки про невиїзд.</w:t>
            </w:r>
          </w:p>
          <w:p w:rsidR="00723924" w:rsidRPr="007D191E" w:rsidRDefault="00723924" w:rsidP="007D191E">
            <w:pPr>
              <w:spacing w:line="312" w:lineRule="atLeast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10.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Здійснює передачу справ, за якими винесено рішення, вирок, постанова, до канцелярії суду (в електронному вигляді).</w:t>
            </w:r>
          </w:p>
          <w:p w:rsidR="00723924" w:rsidRPr="007D191E" w:rsidRDefault="00723924" w:rsidP="007D191E">
            <w:pPr>
              <w:spacing w:line="312" w:lineRule="atLeast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11.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Здійснює контроль за підготовкою судових засідань, які проводяться під головуванням судді, контролює своєчасність повідомлення про час і місце проведення судових засідань осіб, які беруть участь у справі.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12.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Виконує роботу КП «Д-3» з документами по справах, відповідно до прав користувача автоматизованої системи документообігу затверджених наказом керівника апарату суду розгляд яких передбачено процесуальним законодавством, а саме своєчасне внесення до автоматизованої системи документообігу суду достовірних даних, які стосуються конкретної справи, про що несуть особисту відповідальність за її достовірність.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13.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Веде контроль за своє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часною доставкою в суд конвойною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службою осіб, які перебувають під вартою.</w:t>
            </w:r>
          </w:p>
          <w:p w:rsidR="00723924" w:rsidRPr="007D191E" w:rsidRDefault="00723924" w:rsidP="007D191E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14.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За дорученням голови суду або судді, головуючого у справі, здійснює ознайомлення учасників процесу з матеріалами судових справ.</w:t>
            </w:r>
          </w:p>
          <w:p w:rsidR="00723924" w:rsidRPr="007D191E" w:rsidRDefault="00723924" w:rsidP="007D191E">
            <w:pPr>
              <w:spacing w:line="240" w:lineRule="atLeast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15.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Виконує інші доручення судді, керівника апарату, що стосуються організації розгляду судових справ. </w:t>
            </w:r>
          </w:p>
          <w:p w:rsidR="00723924" w:rsidRPr="007D191E" w:rsidRDefault="00723924" w:rsidP="007D191E">
            <w:pPr>
              <w:spacing w:line="240" w:lineRule="atLeast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16.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Здійснює в автоматизованій системі документообігу суду реєстрацію процесуальних дій та документів у справі, що перебувають у провадженні судді</w:t>
            </w:r>
          </w:p>
          <w:p w:rsidR="00723924" w:rsidRDefault="00723924" w:rsidP="007D191E">
            <w:pPr>
              <w:spacing w:line="240" w:lineRule="atLeast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17.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Секретар судового засідання відповідно до Інструкції </w:t>
            </w:r>
            <w:r w:rsidRPr="007D191E">
              <w:rPr>
                <w:rFonts w:ascii="Times New Roman" w:hAnsi="Times New Roman"/>
                <w:spacing w:val="1"/>
                <w:sz w:val="26"/>
                <w:szCs w:val="26"/>
                <w:lang w:eastAsia="ru-RU"/>
              </w:rPr>
              <w:t>про порядок роботи з технічними засобами фіксування судового процесу (судового засідання) 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зобов’язаний виготовляти архівну та робочу копію фонограм, які мають доповнюватися після кожного судового засідання.</w:t>
            </w:r>
          </w:p>
          <w:p w:rsidR="00723924" w:rsidRPr="007D191E" w:rsidRDefault="00723924" w:rsidP="007D191E">
            <w:pPr>
              <w:spacing w:line="240" w:lineRule="atLeast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 w:eastAsia="ru-RU"/>
              </w:rPr>
              <w:t>18.</w:t>
            </w:r>
            <w:r w:rsidRPr="007D191E">
              <w:rPr>
                <w:rFonts w:ascii="Times New Roman" w:hAnsi="Times New Roman"/>
                <w:sz w:val="26"/>
                <w:szCs w:val="26"/>
                <w:lang w:val="ru-RU" w:eastAsia="ru-RU"/>
              </w:rPr>
              <w:t>Секретар судового засідання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 має забезпечувати здійснення фіксації ходу і результатів процесуальних дій, проведених у режимі відео конференції.</w:t>
            </w:r>
          </w:p>
        </w:tc>
      </w:tr>
      <w:tr w:rsidR="00723924" w:rsidRPr="007D191E" w:rsidTr="000C4B9B">
        <w:trPr>
          <w:jc w:val="center"/>
        </w:trPr>
        <w:tc>
          <w:tcPr>
            <w:tcW w:w="2694" w:type="dxa"/>
            <w:gridSpan w:val="2"/>
          </w:tcPr>
          <w:p w:rsidR="00723924" w:rsidRPr="007D191E" w:rsidRDefault="00723924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723924" w:rsidRPr="007D191E" w:rsidRDefault="00723924" w:rsidP="00CF0BED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1)Посадовий оклад – 3810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грн.;</w:t>
            </w:r>
          </w:p>
          <w:p w:rsidR="00723924" w:rsidRPr="007D191E" w:rsidRDefault="00723924" w:rsidP="00CF0BED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2)Надбавка за вислугу років;</w:t>
            </w:r>
          </w:p>
          <w:p w:rsidR="00723924" w:rsidRPr="007D191E" w:rsidRDefault="00723924" w:rsidP="00CF0BED">
            <w:pPr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3)Надбавка за ранг державного службовця - </w:t>
            </w:r>
            <w:r w:rsidRPr="007D191E">
              <w:rPr>
                <w:rFonts w:ascii="Times New Roman" w:hAnsi="Times New Roman"/>
                <w:sz w:val="26"/>
                <w:szCs w:val="26"/>
                <w:lang w:val="ru-RU" w:eastAsia="ru-RU"/>
              </w:rPr>
              <w:t>відповідно до постанови Кабінету Міністрів України «Питання оплати праці працівників державних органів» від 18.01.2017 N 15.</w:t>
            </w:r>
          </w:p>
          <w:p w:rsidR="00723924" w:rsidRPr="007D191E" w:rsidRDefault="00723924" w:rsidP="00CF0BED">
            <w:pPr>
              <w:spacing w:after="0" w:line="240" w:lineRule="atLeas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4)Премія (у разі встановлення) -</w:t>
            </w:r>
            <w:r w:rsidRPr="007D191E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відповідно до постанови Кабінету Міністрів України «Питання оплати праці працівників державних органів» від 18.01.2017 N 15.</w:t>
            </w:r>
          </w:p>
        </w:tc>
      </w:tr>
      <w:tr w:rsidR="00723924" w:rsidRPr="007D191E" w:rsidTr="000C4B9B">
        <w:trPr>
          <w:jc w:val="center"/>
        </w:trPr>
        <w:tc>
          <w:tcPr>
            <w:tcW w:w="2694" w:type="dxa"/>
            <w:gridSpan w:val="2"/>
          </w:tcPr>
          <w:p w:rsidR="00723924" w:rsidRPr="007D191E" w:rsidRDefault="00723924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723924" w:rsidRPr="007D191E" w:rsidRDefault="00723924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Безстроково</w:t>
            </w:r>
          </w:p>
        </w:tc>
      </w:tr>
      <w:tr w:rsidR="00723924" w:rsidRPr="007D191E" w:rsidTr="000C4B9B">
        <w:trPr>
          <w:jc w:val="center"/>
        </w:trPr>
        <w:tc>
          <w:tcPr>
            <w:tcW w:w="2694" w:type="dxa"/>
            <w:gridSpan w:val="2"/>
          </w:tcPr>
          <w:p w:rsidR="00723924" w:rsidRPr="007D191E" w:rsidRDefault="00723924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1" w:type="dxa"/>
          </w:tcPr>
          <w:p w:rsidR="00723924" w:rsidRPr="007D191E" w:rsidRDefault="00723924" w:rsidP="00F36761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1. Копія паспорта громадянина України.</w:t>
            </w:r>
          </w:p>
          <w:p w:rsidR="00723924" w:rsidRPr="007D191E" w:rsidRDefault="00723924" w:rsidP="00F36761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2. Письмова заява про участь у конкурсі із зазначенням основних мотивів щодо зайняття посади державної служби, до якої додається резюме у довільній формі.</w:t>
            </w:r>
          </w:p>
          <w:p w:rsidR="00723924" w:rsidRPr="007D191E" w:rsidRDefault="00723924" w:rsidP="00F36761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3. Письмова заява, в якій особа повідомляє, що до неї не застосовуються заборони, визначені </w:t>
            </w:r>
            <w:hyperlink r:id="rId5" w:anchor="n13" w:tgtFrame="_blank" w:history="1">
              <w:r w:rsidRPr="007D191E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eastAsia="ru-RU"/>
                </w:rPr>
                <w:t>частиною третьою</w:t>
              </w:r>
            </w:hyperlink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 або </w:t>
            </w:r>
            <w:hyperlink r:id="rId6" w:anchor="n14" w:tgtFrame="_blank" w:history="1">
              <w:r w:rsidRPr="007D191E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eastAsia="ru-RU"/>
                </w:rPr>
                <w:t>четвертою</w:t>
              </w:r>
            </w:hyperlink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 статті 1 Закону України "Про очищення влади",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723924" w:rsidRPr="007D191E" w:rsidRDefault="00723924" w:rsidP="00F36761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4.Копії (копії) документів (документів) про освіту.</w:t>
            </w:r>
          </w:p>
          <w:p w:rsidR="00723924" w:rsidRPr="007D191E" w:rsidRDefault="00723924" w:rsidP="00F36761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5.Заповнена особова картка встановленого зразка.</w:t>
            </w:r>
          </w:p>
          <w:p w:rsidR="00723924" w:rsidRPr="007D191E" w:rsidRDefault="00723924" w:rsidP="00F36761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6.Декларація особи, уповноваженої на виконання функцій держави або мі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сцевого самоврядування,  за 2018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рік (роздрукований примірник із сайту Національного агентства з питань запобігання корупції).</w:t>
            </w:r>
          </w:p>
          <w:p w:rsidR="00723924" w:rsidRPr="007D191E" w:rsidRDefault="00723924" w:rsidP="00F36761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7.Оригінал </w:t>
            </w:r>
            <w:r w:rsidRPr="007D191E">
              <w:rPr>
                <w:rFonts w:ascii="Times New Roman" w:hAnsi="Times New Roman"/>
                <w:sz w:val="26"/>
                <w:szCs w:val="26"/>
              </w:rPr>
              <w:t>посвідчення атестації щодо вільного володіння державною мовою.</w:t>
            </w:r>
          </w:p>
          <w:p w:rsidR="00723924" w:rsidRPr="007D191E" w:rsidRDefault="00723924" w:rsidP="00F36761">
            <w:pPr>
              <w:spacing w:after="0" w:line="312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91E">
              <w:rPr>
                <w:rFonts w:ascii="Times New Roman" w:hAnsi="Times New Roman"/>
                <w:sz w:val="26"/>
                <w:szCs w:val="26"/>
              </w:rPr>
              <w:t>8. Фотокартка.</w:t>
            </w:r>
          </w:p>
          <w:p w:rsidR="00723924" w:rsidRPr="007D191E" w:rsidRDefault="00723924" w:rsidP="00E64FD6">
            <w:pPr>
              <w:spacing w:after="0" w:line="312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Документи приймаються до 17 год. 30</w:t>
            </w: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хв.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( згідно графіку роботи суду) 26.06.2019</w:t>
            </w: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року.</w:t>
            </w:r>
          </w:p>
        </w:tc>
      </w:tr>
      <w:tr w:rsidR="00723924" w:rsidRPr="007D191E" w:rsidTr="000C4B9B">
        <w:trPr>
          <w:jc w:val="center"/>
        </w:trPr>
        <w:tc>
          <w:tcPr>
            <w:tcW w:w="2694" w:type="dxa"/>
            <w:gridSpan w:val="2"/>
          </w:tcPr>
          <w:p w:rsidR="00723924" w:rsidRPr="007D191E" w:rsidRDefault="00723924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6661" w:type="dxa"/>
          </w:tcPr>
          <w:p w:rsidR="00723924" w:rsidRPr="007D191E" w:rsidRDefault="00723924" w:rsidP="00CF0BED">
            <w:pPr>
              <w:spacing w:before="150" w:after="150" w:line="228" w:lineRule="auto"/>
              <w:ind w:right="57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02.07.2019 року початок о 10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-00 годині в Ірпінському міському суді Київської області за адресою:  Київська, обл., м. Ірпінь, вул. Мінеральна, 7</w:t>
            </w:r>
          </w:p>
        </w:tc>
      </w:tr>
      <w:tr w:rsidR="00723924" w:rsidRPr="007D191E" w:rsidTr="000C4B9B">
        <w:trPr>
          <w:jc w:val="center"/>
        </w:trPr>
        <w:tc>
          <w:tcPr>
            <w:tcW w:w="2694" w:type="dxa"/>
            <w:gridSpan w:val="2"/>
          </w:tcPr>
          <w:p w:rsidR="00723924" w:rsidRPr="007D191E" w:rsidRDefault="00723924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723924" w:rsidRPr="007D191E" w:rsidRDefault="00723924" w:rsidP="00F36761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Резняк Наталія Іванівна</w:t>
            </w:r>
          </w:p>
          <w:p w:rsidR="00723924" w:rsidRPr="007D191E" w:rsidRDefault="00723924" w:rsidP="00F36761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 тел. (04597) 60-430</w:t>
            </w:r>
          </w:p>
          <w:p w:rsidR="00723924" w:rsidRPr="007D191E" w:rsidRDefault="00723924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val="ru-RU" w:eastAsia="ru-RU"/>
              </w:rPr>
              <w:t>inbox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@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val="ru-RU" w:eastAsia="ru-RU"/>
              </w:rPr>
              <w:t>ip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.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val="ru-RU" w:eastAsia="ru-RU"/>
              </w:rPr>
              <w:t>ko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.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val="ru-RU" w:eastAsia="ru-RU"/>
              </w:rPr>
              <w:t>court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.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val="ru-RU" w:eastAsia="ru-RU"/>
              </w:rPr>
              <w:t>gov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.</w:t>
            </w:r>
            <w:r w:rsidRPr="007D191E">
              <w:rPr>
                <w:rFonts w:ascii="Times New Roman" w:hAnsi="Times New Roman"/>
                <w:sz w:val="26"/>
                <w:szCs w:val="26"/>
                <w:u w:val="single"/>
                <w:lang w:val="ru-RU" w:eastAsia="ru-RU"/>
              </w:rPr>
              <w:t>ua</w:t>
            </w:r>
          </w:p>
        </w:tc>
      </w:tr>
      <w:tr w:rsidR="00723924" w:rsidRPr="007D191E" w:rsidTr="000C4B9B">
        <w:trPr>
          <w:jc w:val="center"/>
        </w:trPr>
        <w:tc>
          <w:tcPr>
            <w:tcW w:w="9355" w:type="dxa"/>
            <w:gridSpan w:val="3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Кваліфікаційні вимоги</w:t>
            </w:r>
          </w:p>
        </w:tc>
      </w:tr>
      <w:tr w:rsidR="00723924" w:rsidRPr="007D191E" w:rsidTr="000C4B9B">
        <w:trPr>
          <w:jc w:val="center"/>
        </w:trPr>
        <w:tc>
          <w:tcPr>
            <w:tcW w:w="563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723924" w:rsidRPr="007D191E" w:rsidRDefault="00723924" w:rsidP="002D553F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Наявність вищої освіти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ступеня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не нижче 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бакалавра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молодшого бакалавра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бажано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723924" w:rsidRPr="007D191E" w:rsidTr="000C4B9B">
        <w:trPr>
          <w:jc w:val="center"/>
        </w:trPr>
        <w:tc>
          <w:tcPr>
            <w:tcW w:w="563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723924" w:rsidRPr="007D191E" w:rsidRDefault="00723924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Не потребує</w:t>
            </w:r>
          </w:p>
        </w:tc>
      </w:tr>
      <w:tr w:rsidR="00723924" w:rsidRPr="007D191E" w:rsidTr="000C4B9B">
        <w:trPr>
          <w:trHeight w:val="690"/>
          <w:jc w:val="center"/>
        </w:trPr>
        <w:tc>
          <w:tcPr>
            <w:tcW w:w="563" w:type="dxa"/>
            <w:vMerge w:val="restart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213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723924" w:rsidRPr="007D191E" w:rsidRDefault="00723924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Вільне володіння державною мовою</w:t>
            </w:r>
          </w:p>
        </w:tc>
      </w:tr>
      <w:tr w:rsidR="00723924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723924" w:rsidRPr="007D191E" w:rsidRDefault="00723924" w:rsidP="0065154A">
            <w:pPr>
              <w:spacing w:after="0" w:line="223" w:lineRule="auto"/>
              <w:ind w:left="57" w:right="57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Вимоги до компетентності</w:t>
            </w:r>
          </w:p>
        </w:tc>
      </w:tr>
      <w:tr w:rsidR="00723924" w:rsidRPr="007D191E" w:rsidTr="000C4B9B">
        <w:trPr>
          <w:jc w:val="center"/>
        </w:trPr>
        <w:tc>
          <w:tcPr>
            <w:tcW w:w="2694" w:type="dxa"/>
            <w:gridSpan w:val="2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Компоненти вимоги</w:t>
            </w:r>
          </w:p>
        </w:tc>
      </w:tr>
      <w:tr w:rsidR="00723924" w:rsidRPr="007D191E" w:rsidTr="000C4B9B">
        <w:trPr>
          <w:jc w:val="center"/>
        </w:trPr>
        <w:tc>
          <w:tcPr>
            <w:tcW w:w="563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723924" w:rsidRPr="007D191E" w:rsidRDefault="00723924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Уміння працювати з комп'ютером та програмами: </w:t>
            </w:r>
            <w:r w:rsidRPr="007D191E">
              <w:rPr>
                <w:rFonts w:ascii="Times New Roman" w:hAnsi="Times New Roman"/>
                <w:sz w:val="26"/>
                <w:szCs w:val="26"/>
                <w:lang w:val="ru-RU" w:eastAsia="ru-RU"/>
              </w:rPr>
              <w:t>MS Office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Pr="007D191E">
              <w:rPr>
                <w:rFonts w:ascii="Times New Roman" w:hAnsi="Times New Roman"/>
                <w:sz w:val="26"/>
                <w:szCs w:val="26"/>
                <w:lang w:val="ru-RU" w:eastAsia="ru-RU"/>
              </w:rPr>
              <w:t>Word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7D191E">
              <w:rPr>
                <w:rFonts w:ascii="Times New Roman" w:hAnsi="Times New Roman"/>
                <w:sz w:val="26"/>
                <w:szCs w:val="26"/>
                <w:lang w:val="ru-RU" w:eastAsia="ru-RU"/>
              </w:rPr>
              <w:t>Excel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), перевагою будуть вміння роботи в автоматизованій системі документообігу суду                                     </w:t>
            </w:r>
          </w:p>
        </w:tc>
      </w:tr>
      <w:tr w:rsidR="00723924" w:rsidRPr="007D191E" w:rsidTr="000C4B9B">
        <w:trPr>
          <w:jc w:val="center"/>
        </w:trPr>
        <w:tc>
          <w:tcPr>
            <w:tcW w:w="563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Ділові якості</w:t>
            </w:r>
          </w:p>
        </w:tc>
        <w:tc>
          <w:tcPr>
            <w:tcW w:w="6661" w:type="dxa"/>
          </w:tcPr>
          <w:p w:rsidR="00723924" w:rsidRPr="007D191E" w:rsidRDefault="00723924" w:rsidP="00FA3147">
            <w:pPr>
              <w:pStyle w:val="ListParagraph"/>
              <w:numPr>
                <w:ilvl w:val="0"/>
                <w:numId w:val="1"/>
              </w:numPr>
              <w:spacing w:before="150" w:after="150" w:line="223" w:lineRule="auto"/>
              <w:ind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Системність і самостійність в роботі</w:t>
            </w:r>
          </w:p>
          <w:p w:rsidR="00723924" w:rsidRPr="007D191E" w:rsidRDefault="00723924" w:rsidP="00FA3147">
            <w:pPr>
              <w:pStyle w:val="ListParagraph"/>
              <w:numPr>
                <w:ilvl w:val="0"/>
                <w:numId w:val="1"/>
              </w:numPr>
              <w:spacing w:before="150" w:after="150" w:line="223" w:lineRule="auto"/>
              <w:ind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Уважність до деталей</w:t>
            </w:r>
          </w:p>
          <w:p w:rsidR="00723924" w:rsidRPr="007D191E" w:rsidRDefault="00723924" w:rsidP="00FA3147">
            <w:pPr>
              <w:pStyle w:val="ListParagraph"/>
              <w:numPr>
                <w:ilvl w:val="0"/>
                <w:numId w:val="1"/>
              </w:numPr>
              <w:spacing w:before="150" w:after="150" w:line="223" w:lineRule="auto"/>
              <w:ind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Стійкість </w:t>
            </w:r>
          </w:p>
          <w:p w:rsidR="00723924" w:rsidRPr="007D191E" w:rsidRDefault="00723924" w:rsidP="00FA3147">
            <w:pPr>
              <w:pStyle w:val="ListParagraph"/>
              <w:numPr>
                <w:ilvl w:val="0"/>
                <w:numId w:val="1"/>
              </w:numPr>
              <w:spacing w:before="150" w:after="150" w:line="223" w:lineRule="auto"/>
              <w:ind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Стресостійкість</w:t>
            </w:r>
          </w:p>
          <w:p w:rsidR="00723924" w:rsidRPr="007D191E" w:rsidRDefault="00723924" w:rsidP="00FA3147">
            <w:pPr>
              <w:pStyle w:val="ListParagraph"/>
              <w:numPr>
                <w:ilvl w:val="0"/>
                <w:numId w:val="1"/>
              </w:numPr>
              <w:spacing w:before="150" w:after="150" w:line="223" w:lineRule="auto"/>
              <w:ind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Уміння працювати в команді</w:t>
            </w:r>
          </w:p>
          <w:p w:rsidR="00723924" w:rsidRPr="007D191E" w:rsidRDefault="00723924" w:rsidP="00FA3147">
            <w:pPr>
              <w:pStyle w:val="ListParagraph"/>
              <w:numPr>
                <w:ilvl w:val="0"/>
                <w:numId w:val="1"/>
              </w:numPr>
              <w:spacing w:before="150" w:after="150" w:line="223" w:lineRule="auto"/>
              <w:ind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Адаптивність</w:t>
            </w:r>
          </w:p>
        </w:tc>
      </w:tr>
      <w:tr w:rsidR="00723924" w:rsidRPr="007D191E" w:rsidTr="000C4B9B">
        <w:trPr>
          <w:jc w:val="center"/>
        </w:trPr>
        <w:tc>
          <w:tcPr>
            <w:tcW w:w="563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213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Особистісні якості</w:t>
            </w:r>
            <w:bookmarkStart w:id="2" w:name="_GoBack"/>
            <w:bookmarkEnd w:id="2"/>
          </w:p>
        </w:tc>
        <w:tc>
          <w:tcPr>
            <w:tcW w:w="6661" w:type="dxa"/>
          </w:tcPr>
          <w:p w:rsidR="00723924" w:rsidRPr="007D191E" w:rsidRDefault="00723924" w:rsidP="009710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</w:t>
            </w:r>
            <w:r w:rsidRPr="007D191E">
              <w:rPr>
                <w:rFonts w:ascii="Times New Roman" w:hAnsi="Times New Roman"/>
                <w:sz w:val="26"/>
                <w:szCs w:val="26"/>
                <w:lang w:val="en-US" w:eastAsia="ru-RU"/>
              </w:rPr>
              <w:t>Відповідальність</w:t>
            </w:r>
          </w:p>
          <w:p w:rsidR="00723924" w:rsidRPr="007D191E" w:rsidRDefault="00723924" w:rsidP="009710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2.Тактовність</w:t>
            </w:r>
          </w:p>
          <w:p w:rsidR="00723924" w:rsidRPr="007D191E" w:rsidRDefault="00723924" w:rsidP="009710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4.</w:t>
            </w:r>
            <w:r w:rsidRPr="007D191E">
              <w:rPr>
                <w:rFonts w:ascii="Times New Roman" w:hAnsi="Times New Roman"/>
                <w:sz w:val="26"/>
                <w:szCs w:val="26"/>
                <w:lang w:val="en-US" w:eastAsia="ru-RU"/>
              </w:rPr>
              <w:t>Надійність</w:t>
            </w:r>
          </w:p>
          <w:p w:rsidR="00723924" w:rsidRPr="007D191E" w:rsidRDefault="00723924" w:rsidP="009710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5.</w:t>
            </w: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Ініціативність</w:t>
            </w:r>
            <w:r w:rsidRPr="007D191E">
              <w:rPr>
                <w:rFonts w:ascii="Times New Roman" w:hAnsi="Times New Roman"/>
                <w:sz w:val="26"/>
                <w:szCs w:val="26"/>
                <w:lang w:val="en-US" w:eastAsia="ru-RU"/>
              </w:rPr>
              <w:t xml:space="preserve"> </w:t>
            </w:r>
          </w:p>
          <w:p w:rsidR="00723924" w:rsidRPr="007D191E" w:rsidRDefault="00723924" w:rsidP="009710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6.</w:t>
            </w:r>
            <w:r w:rsidRPr="007D191E">
              <w:rPr>
                <w:rFonts w:ascii="Times New Roman" w:hAnsi="Times New Roman"/>
                <w:sz w:val="26"/>
                <w:szCs w:val="26"/>
                <w:lang w:val="en-US" w:eastAsia="ru-RU"/>
              </w:rPr>
              <w:t>Прагнення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D191E">
              <w:rPr>
                <w:rFonts w:ascii="Times New Roman" w:hAnsi="Times New Roman"/>
                <w:sz w:val="26"/>
                <w:szCs w:val="26"/>
                <w:lang w:val="en-US" w:eastAsia="ru-RU"/>
              </w:rPr>
              <w:t>до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D191E">
              <w:rPr>
                <w:rFonts w:ascii="Times New Roman" w:hAnsi="Times New Roman"/>
                <w:sz w:val="26"/>
                <w:szCs w:val="26"/>
                <w:lang w:val="en-US" w:eastAsia="ru-RU"/>
              </w:rPr>
              <w:t>самовдосконалення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D191E">
              <w:rPr>
                <w:rFonts w:ascii="Times New Roman" w:hAnsi="Times New Roman"/>
                <w:sz w:val="26"/>
                <w:szCs w:val="26"/>
                <w:lang w:val="en-US" w:eastAsia="ru-RU"/>
              </w:rPr>
              <w:t>та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D191E">
              <w:rPr>
                <w:rFonts w:ascii="Times New Roman" w:hAnsi="Times New Roman"/>
                <w:sz w:val="26"/>
                <w:szCs w:val="26"/>
                <w:lang w:val="en-US" w:eastAsia="ru-RU"/>
              </w:rPr>
              <w:t>підвищення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умінь</w:t>
            </w:r>
          </w:p>
          <w:p w:rsidR="00723924" w:rsidRPr="007D191E" w:rsidRDefault="00723924" w:rsidP="009710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7. Фаховість</w:t>
            </w:r>
          </w:p>
          <w:p w:rsidR="00723924" w:rsidRPr="007D191E" w:rsidRDefault="00723924" w:rsidP="009710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8. Повага до інших</w:t>
            </w:r>
          </w:p>
        </w:tc>
      </w:tr>
      <w:tr w:rsidR="00723924" w:rsidRPr="007D191E" w:rsidTr="000C4B9B">
        <w:trPr>
          <w:jc w:val="center"/>
        </w:trPr>
        <w:tc>
          <w:tcPr>
            <w:tcW w:w="9355" w:type="dxa"/>
            <w:gridSpan w:val="3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Професійні знання</w:t>
            </w:r>
          </w:p>
        </w:tc>
      </w:tr>
      <w:tr w:rsidR="00723924" w:rsidRPr="007D191E" w:rsidTr="000C4B9B">
        <w:trPr>
          <w:jc w:val="center"/>
        </w:trPr>
        <w:tc>
          <w:tcPr>
            <w:tcW w:w="2694" w:type="dxa"/>
            <w:gridSpan w:val="2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Компоненти вимоги</w:t>
            </w:r>
          </w:p>
        </w:tc>
      </w:tr>
      <w:tr w:rsidR="00723924" w:rsidRPr="007D191E" w:rsidTr="000C4B9B">
        <w:trPr>
          <w:jc w:val="center"/>
        </w:trPr>
        <w:tc>
          <w:tcPr>
            <w:tcW w:w="563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723924" w:rsidRPr="007D191E" w:rsidRDefault="00723924" w:rsidP="0065154A">
            <w:pPr>
              <w:spacing w:after="0" w:line="223" w:lineRule="auto"/>
              <w:ind w:left="57" w:right="57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Знання: </w:t>
            </w:r>
          </w:p>
          <w:p w:rsidR="00723924" w:rsidRPr="007D191E" w:rsidRDefault="00723924" w:rsidP="0065154A">
            <w:pPr>
              <w:spacing w:after="0" w:line="223" w:lineRule="auto"/>
              <w:ind w:left="57" w:right="57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  <w:bdr w:val="none" w:sz="0" w:space="0" w:color="auto" w:frame="1"/>
                <w:lang w:eastAsia="ru-RU"/>
              </w:rPr>
              <w:t>Конституції України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; 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7D191E">
              <w:rPr>
                <w:rFonts w:ascii="Times New Roman" w:hAnsi="Times New Roman"/>
                <w:sz w:val="26"/>
                <w:szCs w:val="26"/>
                <w:bdr w:val="none" w:sz="0" w:space="0" w:color="auto" w:frame="1"/>
                <w:lang w:eastAsia="ru-RU"/>
              </w:rPr>
              <w:t>Закону України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  “Про державну службу”; 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7D191E">
              <w:rPr>
                <w:rFonts w:ascii="Times New Roman" w:hAnsi="Times New Roman"/>
                <w:sz w:val="26"/>
                <w:szCs w:val="26"/>
                <w:bdr w:val="none" w:sz="0" w:space="0" w:color="auto" w:frame="1"/>
                <w:lang w:eastAsia="ru-RU"/>
              </w:rPr>
              <w:t>Закону України</w:t>
            </w:r>
            <w:r w:rsidRPr="007D191E">
              <w:rPr>
                <w:rFonts w:ascii="Times New Roman" w:hAnsi="Times New Roman"/>
                <w:sz w:val="26"/>
                <w:szCs w:val="26"/>
                <w:lang w:eastAsia="ru-RU"/>
              </w:rPr>
              <w:t>  “Про запобігання корупції”</w:t>
            </w:r>
          </w:p>
        </w:tc>
      </w:tr>
      <w:tr w:rsidR="00723924" w:rsidRPr="007D191E" w:rsidTr="000C4B9B">
        <w:trPr>
          <w:jc w:val="center"/>
        </w:trPr>
        <w:tc>
          <w:tcPr>
            <w:tcW w:w="563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723924" w:rsidRPr="007D191E" w:rsidRDefault="00723924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1" w:type="dxa"/>
          </w:tcPr>
          <w:p w:rsidR="00723924" w:rsidRPr="007D191E" w:rsidRDefault="00723924" w:rsidP="000C4B9B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D191E">
              <w:rPr>
                <w:rFonts w:ascii="Times New Roman" w:hAnsi="Times New Roman"/>
                <w:sz w:val="26"/>
                <w:szCs w:val="26"/>
              </w:rPr>
              <w:t xml:space="preserve">1.Положення про автоматизовану систему документообігу суду КП «Д-3»;                                                                                                                       </w:t>
            </w:r>
          </w:p>
          <w:p w:rsidR="00723924" w:rsidRPr="007D191E" w:rsidRDefault="00723924" w:rsidP="000C4B9B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D191E">
              <w:rPr>
                <w:rFonts w:ascii="Times New Roman" w:hAnsi="Times New Roman"/>
                <w:sz w:val="26"/>
                <w:szCs w:val="26"/>
              </w:rPr>
              <w:t xml:space="preserve">2.Інструкція з діловодства в місцевих загальних судах, апеляційних судах міст Києва та Севастополя, апеляційному суді Автономної республіки Крим та Вищому спеціалізованому суді України з розгляду цивільних та кримінальних справ.                                      </w:t>
            </w:r>
          </w:p>
          <w:p w:rsidR="00723924" w:rsidRPr="007D191E" w:rsidRDefault="00723924" w:rsidP="000C4B9B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D191E">
              <w:rPr>
                <w:rFonts w:ascii="Times New Roman" w:hAnsi="Times New Roman"/>
                <w:sz w:val="26"/>
                <w:szCs w:val="26"/>
              </w:rPr>
              <w:t xml:space="preserve">3.Кримінальний процесуальний кодекс України  </w:t>
            </w:r>
          </w:p>
          <w:p w:rsidR="00723924" w:rsidRPr="007D191E" w:rsidRDefault="00723924" w:rsidP="000C4B9B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D191E">
              <w:rPr>
                <w:rFonts w:ascii="Times New Roman" w:hAnsi="Times New Roman"/>
                <w:sz w:val="26"/>
                <w:szCs w:val="26"/>
              </w:rPr>
              <w:t xml:space="preserve">4.Цивільний процесуальний кодекс України          </w:t>
            </w:r>
          </w:p>
          <w:p w:rsidR="00723924" w:rsidRPr="007D191E" w:rsidRDefault="00723924" w:rsidP="000C4B9B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D191E">
              <w:rPr>
                <w:rFonts w:ascii="Times New Roman" w:hAnsi="Times New Roman"/>
                <w:sz w:val="26"/>
                <w:szCs w:val="26"/>
              </w:rPr>
              <w:t xml:space="preserve">5.Кодекс адміністративного судочинства України  </w:t>
            </w:r>
          </w:p>
          <w:p w:rsidR="00723924" w:rsidRPr="007D191E" w:rsidRDefault="00723924" w:rsidP="000C4B9B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191E">
              <w:rPr>
                <w:rFonts w:ascii="Times New Roman" w:hAnsi="Times New Roman"/>
                <w:sz w:val="26"/>
                <w:szCs w:val="26"/>
              </w:rPr>
              <w:t>6.Кодекс України про адміністративні правопорушення.</w:t>
            </w:r>
          </w:p>
        </w:tc>
      </w:tr>
    </w:tbl>
    <w:p w:rsidR="00723924" w:rsidRPr="007D191E" w:rsidRDefault="00723924">
      <w:pPr>
        <w:rPr>
          <w:rFonts w:ascii="Times New Roman" w:hAnsi="Times New Roman"/>
          <w:sz w:val="26"/>
          <w:szCs w:val="26"/>
        </w:rPr>
      </w:pPr>
    </w:p>
    <w:sectPr w:rsidR="00723924" w:rsidRPr="007D191E" w:rsidSect="00FF7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3CA"/>
    <w:rsid w:val="000C4B9B"/>
    <w:rsid w:val="000C53CA"/>
    <w:rsid w:val="00145970"/>
    <w:rsid w:val="0018296F"/>
    <w:rsid w:val="00217CD6"/>
    <w:rsid w:val="0029144B"/>
    <w:rsid w:val="002D0A6F"/>
    <w:rsid w:val="002D553F"/>
    <w:rsid w:val="00432F87"/>
    <w:rsid w:val="00436ADF"/>
    <w:rsid w:val="0065154A"/>
    <w:rsid w:val="0070089E"/>
    <w:rsid w:val="00712E3C"/>
    <w:rsid w:val="00723924"/>
    <w:rsid w:val="007D191E"/>
    <w:rsid w:val="0089017D"/>
    <w:rsid w:val="00923A67"/>
    <w:rsid w:val="009710DA"/>
    <w:rsid w:val="009E029C"/>
    <w:rsid w:val="00A304B0"/>
    <w:rsid w:val="00AB381D"/>
    <w:rsid w:val="00BA634F"/>
    <w:rsid w:val="00C95992"/>
    <w:rsid w:val="00CF0BED"/>
    <w:rsid w:val="00DB004A"/>
    <w:rsid w:val="00E13FC1"/>
    <w:rsid w:val="00E64FD6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5CB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4B9B"/>
    <w:rPr>
      <w:rFonts w:ascii="Segoe UI" w:eastAsia="Times New Roman" w:hAnsi="Segoe UI" w:cs="Segoe UI"/>
      <w:sz w:val="18"/>
      <w:szCs w:val="18"/>
      <w:lang w:val="uk-UA"/>
    </w:rPr>
  </w:style>
  <w:style w:type="paragraph" w:styleId="ListParagraph">
    <w:name w:val="List Paragraph"/>
    <w:basedOn w:val="Normal"/>
    <w:uiPriority w:val="99"/>
    <w:qFormat/>
    <w:rsid w:val="00FA31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5</Pages>
  <Words>1116</Words>
  <Characters>6362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Zal №17</cp:lastModifiedBy>
  <cp:revision>6</cp:revision>
  <cp:lastPrinted>2018-08-13T11:40:00Z</cp:lastPrinted>
  <dcterms:created xsi:type="dcterms:W3CDTF">2019-05-30T13:14:00Z</dcterms:created>
  <dcterms:modified xsi:type="dcterms:W3CDTF">2019-06-05T11:32:00Z</dcterms:modified>
</cp:coreProperties>
</file>