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62" w:rsidRPr="00A73232" w:rsidRDefault="00D40162" w:rsidP="008F3134">
      <w:pPr>
        <w:ind w:left="4536"/>
        <w:rPr>
          <w:rFonts w:ascii="Times New Roman" w:hAnsi="Times New Roman"/>
          <w:b/>
          <w:i/>
          <w:sz w:val="28"/>
          <w:szCs w:val="28"/>
          <w:lang w:val="uk-UA"/>
        </w:rPr>
      </w:pPr>
      <w:r w:rsidRPr="00A73232">
        <w:rPr>
          <w:rFonts w:ascii="Times New Roman" w:hAnsi="Times New Roman"/>
          <w:b/>
          <w:i/>
          <w:sz w:val="28"/>
          <w:szCs w:val="28"/>
          <w:lang w:val="uk-UA"/>
        </w:rPr>
        <w:t>ЗАТВЕРДЖЕНО</w:t>
      </w:r>
    </w:p>
    <w:p w:rsidR="00D40162" w:rsidRPr="00A73232" w:rsidRDefault="00C44972" w:rsidP="008F3134">
      <w:pPr>
        <w:tabs>
          <w:tab w:val="left" w:pos="4536"/>
        </w:tabs>
        <w:spacing w:after="0" w:line="240" w:lineRule="auto"/>
        <w:ind w:left="453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Рішенням Зборів</w:t>
      </w:r>
      <w:r w:rsidR="00D40162" w:rsidRPr="00A73232">
        <w:rPr>
          <w:rFonts w:ascii="Times New Roman" w:hAnsi="Times New Roman"/>
          <w:b/>
          <w:sz w:val="28"/>
          <w:szCs w:val="28"/>
          <w:lang w:val="uk-UA"/>
        </w:rPr>
        <w:t xml:space="preserve"> суддів</w:t>
      </w:r>
    </w:p>
    <w:p w:rsidR="00D40162" w:rsidRPr="00A73232" w:rsidRDefault="00D40162" w:rsidP="008F3134">
      <w:pPr>
        <w:tabs>
          <w:tab w:val="left" w:pos="4536"/>
        </w:tabs>
        <w:spacing w:after="0" w:line="240" w:lineRule="auto"/>
        <w:ind w:left="4536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73232">
        <w:rPr>
          <w:rFonts w:ascii="Times New Roman" w:hAnsi="Times New Roman"/>
          <w:b/>
          <w:sz w:val="28"/>
          <w:szCs w:val="28"/>
          <w:lang w:val="uk-UA"/>
        </w:rPr>
        <w:t>Ірпінського</w:t>
      </w:r>
      <w:proofErr w:type="spellEnd"/>
      <w:r w:rsidRPr="00A73232">
        <w:rPr>
          <w:rFonts w:ascii="Times New Roman" w:hAnsi="Times New Roman"/>
          <w:b/>
          <w:sz w:val="28"/>
          <w:szCs w:val="28"/>
          <w:lang w:val="uk-UA"/>
        </w:rPr>
        <w:t xml:space="preserve"> міського</w:t>
      </w:r>
    </w:p>
    <w:p w:rsidR="00D40162" w:rsidRPr="00A73232" w:rsidRDefault="00D40162" w:rsidP="008F3134">
      <w:pPr>
        <w:tabs>
          <w:tab w:val="left" w:pos="4536"/>
        </w:tabs>
        <w:spacing w:after="0" w:line="240" w:lineRule="auto"/>
        <w:ind w:left="4536"/>
        <w:rPr>
          <w:rFonts w:ascii="Times New Roman" w:hAnsi="Times New Roman"/>
          <w:b/>
          <w:sz w:val="28"/>
          <w:szCs w:val="28"/>
          <w:lang w:val="uk-UA"/>
        </w:rPr>
      </w:pPr>
      <w:r w:rsidRPr="00A73232">
        <w:rPr>
          <w:rFonts w:ascii="Times New Roman" w:hAnsi="Times New Roman"/>
          <w:b/>
          <w:sz w:val="28"/>
          <w:szCs w:val="28"/>
          <w:lang w:val="uk-UA"/>
        </w:rPr>
        <w:t>суду Київської області</w:t>
      </w:r>
    </w:p>
    <w:p w:rsidR="00D40162" w:rsidRPr="00A73232" w:rsidRDefault="00C44972" w:rsidP="008F3134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 11 </w:t>
      </w:r>
      <w:r w:rsidR="00D40162" w:rsidRPr="00A73232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09.07</w:t>
      </w:r>
      <w:r w:rsidR="00713DD6">
        <w:rPr>
          <w:rFonts w:ascii="Times New Roman" w:hAnsi="Times New Roman"/>
          <w:sz w:val="28"/>
          <w:szCs w:val="28"/>
          <w:lang w:val="uk-UA"/>
        </w:rPr>
        <w:t>.202</w:t>
      </w:r>
      <w:bookmarkStart w:id="0" w:name="_GoBack"/>
      <w:bookmarkEnd w:id="0"/>
      <w:r w:rsidR="00713DD6">
        <w:rPr>
          <w:rFonts w:ascii="Times New Roman" w:hAnsi="Times New Roman"/>
          <w:sz w:val="28"/>
          <w:szCs w:val="28"/>
          <w:lang w:val="uk-UA"/>
        </w:rPr>
        <w:t>0</w:t>
      </w:r>
      <w:r w:rsidR="00D40162" w:rsidRPr="00A7323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D40162" w:rsidRPr="00A73232" w:rsidRDefault="00D40162" w:rsidP="00D40162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8F3134" w:rsidRPr="00A73232" w:rsidRDefault="008F3134" w:rsidP="00D40162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D40162" w:rsidRPr="00A73232" w:rsidRDefault="00D40162" w:rsidP="00D40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3232">
        <w:rPr>
          <w:rFonts w:ascii="Times New Roman" w:hAnsi="Times New Roman"/>
          <w:b/>
          <w:sz w:val="28"/>
          <w:szCs w:val="28"/>
          <w:lang w:val="uk-UA"/>
        </w:rPr>
        <w:t>Засади</w:t>
      </w:r>
    </w:p>
    <w:p w:rsidR="00D40162" w:rsidRPr="00A73232" w:rsidRDefault="00D40162" w:rsidP="00D401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73232">
        <w:rPr>
          <w:rFonts w:ascii="Times New Roman" w:hAnsi="Times New Roman"/>
          <w:b/>
          <w:sz w:val="28"/>
          <w:szCs w:val="28"/>
          <w:lang w:val="uk-UA"/>
        </w:rPr>
        <w:t xml:space="preserve"> використання автоматизованої системи документообігу </w:t>
      </w:r>
      <w:proofErr w:type="spellStart"/>
      <w:r w:rsidRPr="00A73232">
        <w:rPr>
          <w:rFonts w:ascii="Times New Roman" w:hAnsi="Times New Roman"/>
          <w:b/>
          <w:sz w:val="28"/>
          <w:szCs w:val="28"/>
          <w:lang w:val="uk-UA"/>
        </w:rPr>
        <w:t>Ірпінського</w:t>
      </w:r>
      <w:proofErr w:type="spellEnd"/>
      <w:r w:rsidRPr="00A73232">
        <w:rPr>
          <w:rFonts w:ascii="Times New Roman" w:hAnsi="Times New Roman"/>
          <w:b/>
          <w:sz w:val="28"/>
          <w:szCs w:val="28"/>
          <w:lang w:val="uk-UA"/>
        </w:rPr>
        <w:t xml:space="preserve"> міського суду Київської області</w:t>
      </w:r>
    </w:p>
    <w:p w:rsidR="00D40162" w:rsidRPr="00A73232" w:rsidRDefault="00D40162" w:rsidP="00D4016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D40162" w:rsidRPr="00A73232" w:rsidRDefault="00D40162" w:rsidP="00D40162">
      <w:pPr>
        <w:spacing w:before="8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73232">
        <w:rPr>
          <w:rFonts w:ascii="Times New Roman" w:hAnsi="Times New Roman"/>
          <w:sz w:val="28"/>
          <w:szCs w:val="28"/>
          <w:lang w:val="uk-UA"/>
        </w:rPr>
        <w:t xml:space="preserve">1.Автоматизована система документообігу </w:t>
      </w:r>
      <w:proofErr w:type="spellStart"/>
      <w:r w:rsidRPr="00A73232">
        <w:rPr>
          <w:rFonts w:ascii="Times New Roman" w:hAnsi="Times New Roman"/>
          <w:sz w:val="28"/>
          <w:szCs w:val="28"/>
          <w:lang w:val="uk-UA"/>
        </w:rPr>
        <w:t>Ірпінського</w:t>
      </w:r>
      <w:proofErr w:type="spellEnd"/>
      <w:r w:rsidRPr="00A73232">
        <w:rPr>
          <w:rFonts w:ascii="Times New Roman" w:hAnsi="Times New Roman"/>
          <w:sz w:val="28"/>
          <w:szCs w:val="28"/>
          <w:lang w:val="uk-UA"/>
        </w:rPr>
        <w:t xml:space="preserve"> міського суду Київської області функціонує відповідно до Закону України «Про судоустрій і статус суддів» від 07 липня 2010 року № 2453-</w:t>
      </w:r>
      <w:r w:rsidRPr="00A73232">
        <w:rPr>
          <w:rFonts w:ascii="Times New Roman" w:hAnsi="Times New Roman"/>
          <w:sz w:val="28"/>
          <w:szCs w:val="28"/>
          <w:lang w:val="en-US"/>
        </w:rPr>
        <w:t>VI</w:t>
      </w:r>
      <w:r w:rsidRPr="00A73232">
        <w:rPr>
          <w:rFonts w:ascii="Times New Roman" w:hAnsi="Times New Roman"/>
          <w:sz w:val="28"/>
          <w:szCs w:val="28"/>
          <w:lang w:val="uk-UA"/>
        </w:rPr>
        <w:t>, «Положення про автоматизовану систему документообігу суду», затвердженого Рішенням ради суддів України від 02 квітня 2015 року № 25 зі змінами, та цих Засад.</w:t>
      </w:r>
    </w:p>
    <w:p w:rsidR="00A73232" w:rsidRDefault="00A73232" w:rsidP="00A73232">
      <w:pPr>
        <w:spacing w:before="8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0162" w:rsidRPr="00A73232" w:rsidRDefault="00D40162" w:rsidP="00A73232">
      <w:pPr>
        <w:spacing w:before="8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73232">
        <w:rPr>
          <w:rFonts w:ascii="Times New Roman" w:hAnsi="Times New Roman"/>
          <w:sz w:val="28"/>
          <w:szCs w:val="28"/>
          <w:lang w:val="uk-UA"/>
        </w:rPr>
        <w:t>2.Персональну відповідальність за забезпечення належної організації функціонування автоматизованої системи в суді несе керівник апарату суду, а за забезпечення її  належного технічного функціонування технічний адміністратор – головний спеціаліст.</w:t>
      </w:r>
    </w:p>
    <w:p w:rsidR="00A73232" w:rsidRDefault="00A73232" w:rsidP="00D40162">
      <w:pPr>
        <w:spacing w:before="8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0162" w:rsidRPr="00A73232" w:rsidRDefault="00D40162" w:rsidP="00D40162">
      <w:pPr>
        <w:spacing w:before="8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73232">
        <w:rPr>
          <w:rFonts w:ascii="Times New Roman" w:hAnsi="Times New Roman"/>
          <w:sz w:val="28"/>
          <w:szCs w:val="28"/>
          <w:lang w:val="uk-UA"/>
        </w:rPr>
        <w:t xml:space="preserve">3.Автоматизований розподіл судових справ здійснюється працівниками апарату суду, які мають на це право відповідно до функціональних обов'язків користувачів автоматизованої системи документообігу </w:t>
      </w:r>
      <w:proofErr w:type="spellStart"/>
      <w:r w:rsidRPr="00A73232">
        <w:rPr>
          <w:rFonts w:ascii="Times New Roman" w:hAnsi="Times New Roman"/>
          <w:sz w:val="28"/>
          <w:szCs w:val="28"/>
          <w:lang w:val="uk-UA"/>
        </w:rPr>
        <w:t>Ірпінського</w:t>
      </w:r>
      <w:proofErr w:type="spellEnd"/>
      <w:r w:rsidRPr="00A73232">
        <w:rPr>
          <w:rFonts w:ascii="Times New Roman" w:hAnsi="Times New Roman"/>
          <w:sz w:val="28"/>
          <w:szCs w:val="28"/>
          <w:lang w:val="uk-UA"/>
        </w:rPr>
        <w:t xml:space="preserve"> міського суду Київської області на підставі наказів керівника апарату суду.</w:t>
      </w:r>
    </w:p>
    <w:p w:rsidR="00A73232" w:rsidRDefault="00A73232" w:rsidP="00D40162">
      <w:pPr>
        <w:spacing w:before="8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0162" w:rsidRPr="00A73232" w:rsidRDefault="00D40162" w:rsidP="00D40162">
      <w:pPr>
        <w:spacing w:before="8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73232">
        <w:rPr>
          <w:rFonts w:ascii="Times New Roman" w:hAnsi="Times New Roman"/>
          <w:sz w:val="28"/>
          <w:szCs w:val="28"/>
          <w:lang w:val="uk-UA"/>
        </w:rPr>
        <w:t xml:space="preserve">4.В </w:t>
      </w:r>
      <w:proofErr w:type="spellStart"/>
      <w:r w:rsidRPr="00A73232">
        <w:rPr>
          <w:rFonts w:ascii="Times New Roman" w:hAnsi="Times New Roman"/>
          <w:sz w:val="28"/>
          <w:szCs w:val="28"/>
          <w:lang w:val="uk-UA"/>
        </w:rPr>
        <w:t>Ірпінському</w:t>
      </w:r>
      <w:proofErr w:type="spellEnd"/>
      <w:r w:rsidRPr="00A73232">
        <w:rPr>
          <w:rFonts w:ascii="Times New Roman" w:hAnsi="Times New Roman"/>
          <w:sz w:val="28"/>
          <w:szCs w:val="28"/>
          <w:lang w:val="uk-UA"/>
        </w:rPr>
        <w:t xml:space="preserve"> міському суді Київської області застосовуються:</w:t>
      </w:r>
    </w:p>
    <w:p w:rsidR="00D40162" w:rsidRPr="00A73232" w:rsidRDefault="00D40162" w:rsidP="00D40162">
      <w:pPr>
        <w:pStyle w:val="a3"/>
        <w:numPr>
          <w:ilvl w:val="0"/>
          <w:numId w:val="2"/>
        </w:numPr>
        <w:spacing w:before="8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3232">
        <w:rPr>
          <w:rFonts w:ascii="Times New Roman" w:hAnsi="Times New Roman"/>
          <w:sz w:val="28"/>
          <w:szCs w:val="28"/>
          <w:lang w:val="uk-UA"/>
        </w:rPr>
        <w:t>автоматизований розподіл судових справ під час реєстрації відповідної справи;</w:t>
      </w:r>
    </w:p>
    <w:p w:rsidR="00D40162" w:rsidRPr="00A73232" w:rsidRDefault="00D40162" w:rsidP="00D40162">
      <w:pPr>
        <w:pStyle w:val="a3"/>
        <w:numPr>
          <w:ilvl w:val="0"/>
          <w:numId w:val="2"/>
        </w:numPr>
        <w:spacing w:before="8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3232">
        <w:rPr>
          <w:rFonts w:ascii="Times New Roman" w:hAnsi="Times New Roman"/>
          <w:sz w:val="28"/>
          <w:szCs w:val="28"/>
          <w:lang w:val="uk-UA"/>
        </w:rPr>
        <w:t>пакетний автоматизований розподіл судових справ після реєстрації певної кількості судових справ;</w:t>
      </w:r>
    </w:p>
    <w:p w:rsidR="00D40162" w:rsidRPr="00A73232" w:rsidRDefault="00D40162" w:rsidP="00D40162">
      <w:pPr>
        <w:pStyle w:val="a3"/>
        <w:numPr>
          <w:ilvl w:val="0"/>
          <w:numId w:val="2"/>
        </w:numPr>
        <w:spacing w:before="8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3232">
        <w:rPr>
          <w:rFonts w:ascii="Times New Roman" w:hAnsi="Times New Roman"/>
          <w:sz w:val="28"/>
          <w:szCs w:val="28"/>
          <w:lang w:val="uk-UA"/>
        </w:rPr>
        <w:t>розподіл судових справ шляхом передачі судової справи раніше визначеному у судовій справі судді;</w:t>
      </w:r>
    </w:p>
    <w:p w:rsidR="00D40162" w:rsidRPr="00A73232" w:rsidRDefault="00D40162" w:rsidP="00D40162">
      <w:pPr>
        <w:pStyle w:val="a3"/>
        <w:numPr>
          <w:ilvl w:val="0"/>
          <w:numId w:val="2"/>
        </w:numPr>
        <w:spacing w:before="80" w:line="240" w:lineRule="auto"/>
        <w:ind w:left="426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73232">
        <w:rPr>
          <w:rFonts w:ascii="Times New Roman" w:hAnsi="Times New Roman"/>
          <w:sz w:val="28"/>
          <w:szCs w:val="28"/>
          <w:lang w:val="uk-UA"/>
        </w:rPr>
        <w:t>повторний автоматизований розподіл судових справ.</w:t>
      </w:r>
    </w:p>
    <w:p w:rsidR="00D40162" w:rsidRPr="00A73232" w:rsidRDefault="00D40162" w:rsidP="00D40162">
      <w:pPr>
        <w:pStyle w:val="a3"/>
        <w:spacing w:before="8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73232">
        <w:rPr>
          <w:rFonts w:ascii="Times New Roman" w:hAnsi="Times New Roman"/>
          <w:sz w:val="28"/>
          <w:szCs w:val="28"/>
          <w:lang w:val="uk-UA"/>
        </w:rPr>
        <w:t>5.Визначення суддів, які мають повноваження щодо розгляду судової справи на момент її автоматизованого розподілу, здійснюється згідно із вимогами «Положення про автоматизовану систему документообігу суду», цих Засад та з урахуванням дотримання правил поєднання судових справ, передбачених КП «Д-3».</w:t>
      </w:r>
    </w:p>
    <w:p w:rsidR="00D40162" w:rsidRPr="00A73232" w:rsidRDefault="00D40162" w:rsidP="00D40162">
      <w:pPr>
        <w:pStyle w:val="a3"/>
        <w:spacing w:before="8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73232">
        <w:rPr>
          <w:rFonts w:ascii="Times New Roman" w:hAnsi="Times New Roman"/>
          <w:sz w:val="28"/>
          <w:szCs w:val="28"/>
          <w:lang w:val="uk-UA"/>
        </w:rPr>
        <w:t xml:space="preserve">6. В </w:t>
      </w:r>
      <w:proofErr w:type="spellStart"/>
      <w:r w:rsidRPr="00A73232">
        <w:rPr>
          <w:rFonts w:ascii="Times New Roman" w:hAnsi="Times New Roman"/>
          <w:sz w:val="28"/>
          <w:szCs w:val="28"/>
          <w:lang w:val="uk-UA"/>
        </w:rPr>
        <w:t>Ірпінському</w:t>
      </w:r>
      <w:proofErr w:type="spellEnd"/>
      <w:r w:rsidRPr="00A73232">
        <w:rPr>
          <w:rFonts w:ascii="Times New Roman" w:hAnsi="Times New Roman"/>
          <w:sz w:val="28"/>
          <w:szCs w:val="28"/>
          <w:lang w:val="uk-UA"/>
        </w:rPr>
        <w:t xml:space="preserve"> міському суду Київської області запроваджено: </w:t>
      </w:r>
    </w:p>
    <w:p w:rsidR="00D40162" w:rsidRPr="00A73232" w:rsidRDefault="00D40162" w:rsidP="00D40162">
      <w:pPr>
        <w:pStyle w:val="a3"/>
        <w:numPr>
          <w:ilvl w:val="0"/>
          <w:numId w:val="3"/>
        </w:numPr>
        <w:spacing w:before="80" w:after="8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3232">
        <w:rPr>
          <w:rFonts w:ascii="Times New Roman" w:hAnsi="Times New Roman"/>
          <w:b/>
          <w:sz w:val="28"/>
          <w:szCs w:val="28"/>
          <w:lang w:val="uk-UA"/>
        </w:rPr>
        <w:lastRenderedPageBreak/>
        <w:t>спеціалізацію з розгляду цивільних та  кримінальних справ (проваджень), а саме:</w:t>
      </w:r>
    </w:p>
    <w:p w:rsidR="00D40162" w:rsidRPr="00A73232" w:rsidRDefault="00D40162" w:rsidP="00D40162">
      <w:pPr>
        <w:pStyle w:val="a3"/>
        <w:spacing w:before="80" w:after="8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0162" w:rsidRPr="00A73232" w:rsidRDefault="00D40162" w:rsidP="00D40162">
      <w:pPr>
        <w:pStyle w:val="a3"/>
        <w:numPr>
          <w:ilvl w:val="0"/>
          <w:numId w:val="1"/>
        </w:numPr>
        <w:spacing w:before="120" w:after="8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3232">
        <w:rPr>
          <w:rFonts w:ascii="Times New Roman" w:hAnsi="Times New Roman"/>
          <w:b/>
          <w:sz w:val="28"/>
          <w:szCs w:val="28"/>
          <w:lang w:val="uk-UA"/>
        </w:rPr>
        <w:t xml:space="preserve">справи по ЦПК України, КАС України, КУпАП розглядають судді: </w:t>
      </w:r>
    </w:p>
    <w:p w:rsidR="00D40162" w:rsidRPr="00A73232" w:rsidRDefault="00D40162" w:rsidP="00D40162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0162" w:rsidRPr="00A73232" w:rsidRDefault="00D40162" w:rsidP="00D40162">
      <w:pPr>
        <w:pStyle w:val="a3"/>
        <w:numPr>
          <w:ilvl w:val="0"/>
          <w:numId w:val="4"/>
        </w:numPr>
        <w:spacing w:after="8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73232">
        <w:rPr>
          <w:rFonts w:ascii="Times New Roman" w:hAnsi="Times New Roman"/>
          <w:sz w:val="28"/>
          <w:szCs w:val="28"/>
          <w:lang w:val="uk-UA"/>
        </w:rPr>
        <w:t>Саранюк</w:t>
      </w:r>
      <w:proofErr w:type="spellEnd"/>
      <w:r w:rsidRPr="00A73232">
        <w:rPr>
          <w:rFonts w:ascii="Times New Roman" w:hAnsi="Times New Roman"/>
          <w:sz w:val="28"/>
          <w:szCs w:val="28"/>
          <w:lang w:val="uk-UA"/>
        </w:rPr>
        <w:t xml:space="preserve"> Людмила Павлівна;</w:t>
      </w:r>
    </w:p>
    <w:p w:rsidR="00D40162" w:rsidRPr="00A73232" w:rsidRDefault="00D40162" w:rsidP="00D40162">
      <w:pPr>
        <w:pStyle w:val="a3"/>
        <w:numPr>
          <w:ilvl w:val="0"/>
          <w:numId w:val="4"/>
        </w:numPr>
        <w:spacing w:after="8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73232">
        <w:rPr>
          <w:rFonts w:ascii="Times New Roman" w:hAnsi="Times New Roman"/>
          <w:sz w:val="28"/>
          <w:szCs w:val="28"/>
          <w:lang w:val="uk-UA"/>
        </w:rPr>
        <w:t>Оладько</w:t>
      </w:r>
      <w:proofErr w:type="spellEnd"/>
      <w:r w:rsidRPr="00A73232">
        <w:rPr>
          <w:rFonts w:ascii="Times New Roman" w:hAnsi="Times New Roman"/>
          <w:sz w:val="28"/>
          <w:szCs w:val="28"/>
          <w:lang w:val="uk-UA"/>
        </w:rPr>
        <w:t xml:space="preserve"> Світлана Іванівна;</w:t>
      </w:r>
    </w:p>
    <w:p w:rsidR="00D40162" w:rsidRPr="00A73232" w:rsidRDefault="00D40162" w:rsidP="00D40162">
      <w:pPr>
        <w:pStyle w:val="a3"/>
        <w:numPr>
          <w:ilvl w:val="0"/>
          <w:numId w:val="4"/>
        </w:numPr>
        <w:spacing w:after="8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73232">
        <w:rPr>
          <w:rFonts w:ascii="Times New Roman" w:hAnsi="Times New Roman"/>
          <w:sz w:val="28"/>
          <w:szCs w:val="28"/>
          <w:lang w:val="uk-UA"/>
        </w:rPr>
        <w:t>Кухленко</w:t>
      </w:r>
      <w:proofErr w:type="spellEnd"/>
      <w:r w:rsidRPr="00A73232">
        <w:rPr>
          <w:rFonts w:ascii="Times New Roman" w:hAnsi="Times New Roman"/>
          <w:sz w:val="28"/>
          <w:szCs w:val="28"/>
          <w:lang w:val="uk-UA"/>
        </w:rPr>
        <w:t xml:space="preserve"> Дмитро Сергійович;</w:t>
      </w:r>
    </w:p>
    <w:p w:rsidR="00D40162" w:rsidRPr="00A73232" w:rsidRDefault="00D40162" w:rsidP="00D40162">
      <w:pPr>
        <w:pStyle w:val="a3"/>
        <w:numPr>
          <w:ilvl w:val="0"/>
          <w:numId w:val="4"/>
        </w:numPr>
        <w:spacing w:after="8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3232">
        <w:rPr>
          <w:rFonts w:ascii="Times New Roman" w:hAnsi="Times New Roman"/>
          <w:sz w:val="28"/>
          <w:szCs w:val="28"/>
          <w:lang w:val="uk-UA"/>
        </w:rPr>
        <w:t>Чернов Дмитро Євгенович;</w:t>
      </w:r>
    </w:p>
    <w:p w:rsidR="00D40162" w:rsidRPr="00A73232" w:rsidRDefault="00D40162" w:rsidP="00D40162">
      <w:pPr>
        <w:pStyle w:val="a3"/>
        <w:numPr>
          <w:ilvl w:val="0"/>
          <w:numId w:val="4"/>
        </w:numPr>
        <w:spacing w:after="8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73232">
        <w:rPr>
          <w:rFonts w:ascii="Times New Roman" w:hAnsi="Times New Roman"/>
          <w:sz w:val="28"/>
          <w:szCs w:val="28"/>
          <w:lang w:val="uk-UA"/>
        </w:rPr>
        <w:t>Карабаза</w:t>
      </w:r>
      <w:proofErr w:type="spellEnd"/>
      <w:r w:rsidRPr="00A73232">
        <w:rPr>
          <w:rFonts w:ascii="Times New Roman" w:hAnsi="Times New Roman"/>
          <w:sz w:val="28"/>
          <w:szCs w:val="28"/>
          <w:lang w:val="uk-UA"/>
        </w:rPr>
        <w:t xml:space="preserve"> Наталя Федорівна. </w:t>
      </w:r>
    </w:p>
    <w:p w:rsidR="00D40162" w:rsidRPr="00A73232" w:rsidRDefault="00D40162" w:rsidP="00D40162">
      <w:pPr>
        <w:pStyle w:val="a3"/>
        <w:spacing w:after="80" w:line="24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0162" w:rsidRPr="00A73232" w:rsidRDefault="00D40162" w:rsidP="00D40162">
      <w:pPr>
        <w:pStyle w:val="a3"/>
        <w:numPr>
          <w:ilvl w:val="0"/>
          <w:numId w:val="1"/>
        </w:numPr>
        <w:spacing w:before="80" w:after="8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3232">
        <w:rPr>
          <w:rFonts w:ascii="Times New Roman" w:hAnsi="Times New Roman"/>
          <w:b/>
          <w:sz w:val="28"/>
          <w:szCs w:val="28"/>
          <w:lang w:val="uk-UA"/>
        </w:rPr>
        <w:t>справи (провадження) по КПК України, КУпАП розглядають судді:</w:t>
      </w:r>
    </w:p>
    <w:p w:rsidR="00D40162" w:rsidRPr="00A73232" w:rsidRDefault="00D40162" w:rsidP="00D40162">
      <w:pPr>
        <w:pStyle w:val="a3"/>
        <w:spacing w:before="80" w:after="80" w:line="240" w:lineRule="auto"/>
        <w:ind w:left="92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40162" w:rsidRPr="00A73232" w:rsidRDefault="00D40162" w:rsidP="00D40162">
      <w:pPr>
        <w:pStyle w:val="a3"/>
        <w:numPr>
          <w:ilvl w:val="0"/>
          <w:numId w:val="5"/>
        </w:numPr>
        <w:spacing w:before="80" w:after="8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73232">
        <w:rPr>
          <w:rFonts w:ascii="Times New Roman" w:hAnsi="Times New Roman"/>
          <w:sz w:val="28"/>
          <w:szCs w:val="28"/>
          <w:lang w:val="uk-UA"/>
        </w:rPr>
        <w:t>Кафтанов</w:t>
      </w:r>
      <w:proofErr w:type="spellEnd"/>
      <w:r w:rsidRPr="00A73232">
        <w:rPr>
          <w:rFonts w:ascii="Times New Roman" w:hAnsi="Times New Roman"/>
          <w:sz w:val="28"/>
          <w:szCs w:val="28"/>
          <w:lang w:val="uk-UA"/>
        </w:rPr>
        <w:t xml:space="preserve"> Віталій Володимирович;</w:t>
      </w:r>
    </w:p>
    <w:p w:rsidR="00D40162" w:rsidRPr="00A73232" w:rsidRDefault="00D40162" w:rsidP="00D40162">
      <w:pPr>
        <w:pStyle w:val="a3"/>
        <w:numPr>
          <w:ilvl w:val="0"/>
          <w:numId w:val="5"/>
        </w:numPr>
        <w:spacing w:before="80" w:after="8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73232">
        <w:rPr>
          <w:rFonts w:ascii="Times New Roman" w:hAnsi="Times New Roman"/>
          <w:sz w:val="28"/>
          <w:szCs w:val="28"/>
          <w:lang w:val="uk-UA"/>
        </w:rPr>
        <w:t>Линник</w:t>
      </w:r>
      <w:proofErr w:type="spellEnd"/>
      <w:r w:rsidRPr="00A73232">
        <w:rPr>
          <w:rFonts w:ascii="Times New Roman" w:hAnsi="Times New Roman"/>
          <w:sz w:val="28"/>
          <w:szCs w:val="28"/>
          <w:lang w:val="uk-UA"/>
        </w:rPr>
        <w:t xml:space="preserve"> Валерій Якович;</w:t>
      </w:r>
    </w:p>
    <w:p w:rsidR="00D40162" w:rsidRPr="00A73232" w:rsidRDefault="00D40162" w:rsidP="00D40162">
      <w:pPr>
        <w:pStyle w:val="a3"/>
        <w:numPr>
          <w:ilvl w:val="0"/>
          <w:numId w:val="5"/>
        </w:numPr>
        <w:spacing w:before="80" w:after="8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3232">
        <w:rPr>
          <w:rFonts w:ascii="Times New Roman" w:hAnsi="Times New Roman"/>
          <w:sz w:val="28"/>
          <w:szCs w:val="28"/>
          <w:lang w:val="uk-UA"/>
        </w:rPr>
        <w:t>Шестопалова Яна Володимирівна;</w:t>
      </w:r>
    </w:p>
    <w:p w:rsidR="00D40162" w:rsidRPr="00A73232" w:rsidRDefault="00D40162" w:rsidP="00D401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0162" w:rsidRPr="008B63F7" w:rsidRDefault="00D40162" w:rsidP="00D40162">
      <w:pPr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63F7">
        <w:rPr>
          <w:rFonts w:ascii="Times New Roman" w:hAnsi="Times New Roman"/>
          <w:b/>
          <w:sz w:val="28"/>
          <w:szCs w:val="28"/>
          <w:lang w:val="uk-UA"/>
        </w:rPr>
        <w:t>Судд</w:t>
      </w:r>
      <w:r w:rsidR="008B63F7" w:rsidRPr="008B63F7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8B63F7">
        <w:rPr>
          <w:rFonts w:ascii="Times New Roman" w:hAnsi="Times New Roman"/>
          <w:b/>
          <w:sz w:val="28"/>
          <w:szCs w:val="28"/>
          <w:lang w:val="uk-UA"/>
        </w:rPr>
        <w:t>, що спеціалізується на розгляді кримінальних справ (проваджень) відносно неповнолітніх:</w:t>
      </w:r>
    </w:p>
    <w:p w:rsidR="008B63F7" w:rsidRPr="008B63F7" w:rsidRDefault="008B63F7" w:rsidP="008B63F7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63F7">
        <w:rPr>
          <w:rFonts w:ascii="Times New Roman" w:hAnsi="Times New Roman"/>
          <w:sz w:val="28"/>
          <w:szCs w:val="28"/>
        </w:rPr>
        <w:t>Линник</w:t>
      </w:r>
      <w:proofErr w:type="spellEnd"/>
      <w:r w:rsidRPr="008B6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3F7">
        <w:rPr>
          <w:rFonts w:ascii="Times New Roman" w:hAnsi="Times New Roman"/>
          <w:sz w:val="28"/>
          <w:szCs w:val="28"/>
        </w:rPr>
        <w:t>Валері</w:t>
      </w:r>
      <w:proofErr w:type="spellEnd"/>
      <w:r w:rsidRPr="008B63F7">
        <w:rPr>
          <w:rFonts w:ascii="Times New Roman" w:hAnsi="Times New Roman"/>
          <w:sz w:val="28"/>
          <w:szCs w:val="28"/>
          <w:lang w:val="uk-UA"/>
        </w:rPr>
        <w:t>й</w:t>
      </w:r>
      <w:r w:rsidRPr="008B63F7">
        <w:rPr>
          <w:rFonts w:ascii="Times New Roman" w:hAnsi="Times New Roman"/>
          <w:sz w:val="28"/>
          <w:szCs w:val="28"/>
        </w:rPr>
        <w:t xml:space="preserve"> Якович</w:t>
      </w:r>
      <w:r w:rsidRPr="008B63F7">
        <w:rPr>
          <w:rFonts w:ascii="Times New Roman" w:hAnsi="Times New Roman"/>
          <w:sz w:val="28"/>
          <w:szCs w:val="28"/>
          <w:lang w:val="uk-UA"/>
        </w:rPr>
        <w:t>;</w:t>
      </w:r>
    </w:p>
    <w:p w:rsidR="008B63F7" w:rsidRPr="008B63F7" w:rsidRDefault="008B63F7" w:rsidP="008B63F7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B63F7">
        <w:rPr>
          <w:rFonts w:ascii="Times New Roman" w:hAnsi="Times New Roman"/>
          <w:sz w:val="28"/>
          <w:szCs w:val="28"/>
        </w:rPr>
        <w:t>Кафтанов</w:t>
      </w:r>
      <w:proofErr w:type="gramStart"/>
      <w:r w:rsidRPr="008B63F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B63F7">
        <w:rPr>
          <w:rFonts w:ascii="Times New Roman" w:hAnsi="Times New Roman"/>
          <w:sz w:val="28"/>
          <w:szCs w:val="28"/>
        </w:rPr>
        <w:t>В</w:t>
      </w:r>
      <w:proofErr w:type="gramEnd"/>
      <w:r w:rsidRPr="008B63F7">
        <w:rPr>
          <w:rFonts w:ascii="Times New Roman" w:hAnsi="Times New Roman"/>
          <w:sz w:val="28"/>
          <w:szCs w:val="28"/>
        </w:rPr>
        <w:t>італі</w:t>
      </w:r>
      <w:proofErr w:type="spellEnd"/>
      <w:r w:rsidRPr="008B63F7">
        <w:rPr>
          <w:rFonts w:ascii="Times New Roman" w:hAnsi="Times New Roman"/>
          <w:sz w:val="28"/>
          <w:szCs w:val="28"/>
          <w:lang w:val="uk-UA"/>
        </w:rPr>
        <w:t>й</w:t>
      </w:r>
      <w:r w:rsidRPr="008B6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3F7">
        <w:rPr>
          <w:rFonts w:ascii="Times New Roman" w:hAnsi="Times New Roman"/>
          <w:sz w:val="28"/>
          <w:szCs w:val="28"/>
        </w:rPr>
        <w:t>Володимирович</w:t>
      </w:r>
      <w:proofErr w:type="spellEnd"/>
      <w:r w:rsidRPr="008B63F7">
        <w:rPr>
          <w:rFonts w:ascii="Times New Roman" w:hAnsi="Times New Roman"/>
          <w:sz w:val="28"/>
          <w:szCs w:val="28"/>
          <w:lang w:val="uk-UA"/>
        </w:rPr>
        <w:t>;</w:t>
      </w:r>
    </w:p>
    <w:p w:rsidR="008B63F7" w:rsidRPr="008B63F7" w:rsidRDefault="008B63F7" w:rsidP="008B63F7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B63F7">
        <w:rPr>
          <w:rFonts w:ascii="Times New Roman" w:hAnsi="Times New Roman"/>
          <w:sz w:val="28"/>
          <w:szCs w:val="28"/>
        </w:rPr>
        <w:t>Шестопалов</w:t>
      </w:r>
      <w:r w:rsidRPr="008B63F7">
        <w:rPr>
          <w:rFonts w:ascii="Times New Roman" w:hAnsi="Times New Roman"/>
          <w:sz w:val="28"/>
          <w:szCs w:val="28"/>
          <w:lang w:val="uk-UA"/>
        </w:rPr>
        <w:t>а</w:t>
      </w:r>
      <w:r w:rsidRPr="008B63F7">
        <w:rPr>
          <w:rFonts w:ascii="Times New Roman" w:hAnsi="Times New Roman"/>
          <w:sz w:val="28"/>
          <w:szCs w:val="28"/>
        </w:rPr>
        <w:t xml:space="preserve"> Ян</w:t>
      </w:r>
      <w:r w:rsidRPr="008B63F7">
        <w:rPr>
          <w:rFonts w:ascii="Times New Roman" w:hAnsi="Times New Roman"/>
          <w:sz w:val="28"/>
          <w:szCs w:val="28"/>
          <w:lang w:val="uk-UA"/>
        </w:rPr>
        <w:t>а</w:t>
      </w:r>
      <w:r w:rsidRPr="008B6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3F7">
        <w:rPr>
          <w:rFonts w:ascii="Times New Roman" w:hAnsi="Times New Roman"/>
          <w:sz w:val="28"/>
          <w:szCs w:val="28"/>
        </w:rPr>
        <w:t>Володимирівн</w:t>
      </w:r>
      <w:proofErr w:type="spellEnd"/>
      <w:r w:rsidRPr="008B63F7">
        <w:rPr>
          <w:rFonts w:ascii="Times New Roman" w:hAnsi="Times New Roman"/>
          <w:sz w:val="28"/>
          <w:szCs w:val="28"/>
          <w:lang w:val="uk-UA"/>
        </w:rPr>
        <w:t>а</w:t>
      </w:r>
    </w:p>
    <w:p w:rsidR="008B63F7" w:rsidRPr="008B63F7" w:rsidRDefault="008B63F7" w:rsidP="00D40162">
      <w:pPr>
        <w:numPr>
          <w:ilvl w:val="0"/>
          <w:numId w:val="3"/>
        </w:numPr>
        <w:spacing w:before="80" w:after="8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63F7">
        <w:rPr>
          <w:rFonts w:ascii="Times New Roman" w:hAnsi="Times New Roman"/>
          <w:b/>
          <w:sz w:val="28"/>
          <w:szCs w:val="28"/>
          <w:lang w:val="uk-UA"/>
        </w:rPr>
        <w:t>Слідчі судді, що спеціалізуються на розгляді клопотань, скарг по кримінальним провадженням відносно неповнолітніх:</w:t>
      </w:r>
    </w:p>
    <w:p w:rsidR="008B63F7" w:rsidRDefault="008B63F7" w:rsidP="008B63F7">
      <w:pPr>
        <w:spacing w:after="0" w:line="240" w:lineRule="atLeast"/>
        <w:ind w:left="924" w:firstLine="363"/>
        <w:jc w:val="both"/>
        <w:rPr>
          <w:rFonts w:ascii="Times New Roman" w:hAnsi="Times New Roman"/>
          <w:sz w:val="28"/>
          <w:szCs w:val="28"/>
          <w:lang w:val="uk-UA"/>
        </w:rPr>
      </w:pPr>
      <w:r w:rsidRPr="008B63F7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8B63F7">
        <w:rPr>
          <w:rFonts w:ascii="Times New Roman" w:hAnsi="Times New Roman"/>
          <w:sz w:val="28"/>
          <w:szCs w:val="28"/>
          <w:lang w:val="uk-UA"/>
        </w:rPr>
        <w:t>Саранюк</w:t>
      </w:r>
      <w:proofErr w:type="spellEnd"/>
      <w:r w:rsidRPr="008B63F7">
        <w:rPr>
          <w:rFonts w:ascii="Times New Roman" w:hAnsi="Times New Roman"/>
          <w:sz w:val="28"/>
          <w:szCs w:val="28"/>
          <w:lang w:val="uk-UA"/>
        </w:rPr>
        <w:t xml:space="preserve"> Людмила Павлівна; </w:t>
      </w:r>
    </w:p>
    <w:p w:rsidR="008B63F7" w:rsidRPr="008B63F7" w:rsidRDefault="00713DD6" w:rsidP="008B63F7">
      <w:pPr>
        <w:spacing w:after="0" w:line="240" w:lineRule="atLeast"/>
        <w:ind w:left="924" w:firstLine="36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8B63F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8B63F7" w:rsidRPr="008B63F7">
        <w:rPr>
          <w:rFonts w:ascii="Times New Roman" w:hAnsi="Times New Roman"/>
          <w:sz w:val="28"/>
          <w:szCs w:val="28"/>
          <w:lang w:val="uk-UA"/>
        </w:rPr>
        <w:t>Карабаза</w:t>
      </w:r>
      <w:proofErr w:type="spellEnd"/>
      <w:r w:rsidR="008B63F7" w:rsidRPr="008B63F7">
        <w:rPr>
          <w:rFonts w:ascii="Times New Roman" w:hAnsi="Times New Roman"/>
          <w:sz w:val="28"/>
          <w:szCs w:val="28"/>
          <w:lang w:val="uk-UA"/>
        </w:rPr>
        <w:t xml:space="preserve"> Наталя Федорівна.</w:t>
      </w:r>
    </w:p>
    <w:p w:rsidR="0048366B" w:rsidRDefault="00D40162" w:rsidP="0048366B">
      <w:pPr>
        <w:numPr>
          <w:ilvl w:val="0"/>
          <w:numId w:val="3"/>
        </w:numPr>
        <w:spacing w:before="80" w:after="8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63F7">
        <w:rPr>
          <w:rFonts w:ascii="Times New Roman" w:hAnsi="Times New Roman"/>
          <w:b/>
          <w:sz w:val="28"/>
          <w:szCs w:val="28"/>
          <w:lang w:val="uk-UA"/>
        </w:rPr>
        <w:t>Слідчими суддями є судді, що спеціалізуються на розгляді справ в порядку цивільного та адміністративного судочинства.</w:t>
      </w:r>
    </w:p>
    <w:p w:rsidR="0048366B" w:rsidRPr="0048366B" w:rsidRDefault="0048366B" w:rsidP="0048366B">
      <w:pPr>
        <w:numPr>
          <w:ilvl w:val="0"/>
          <w:numId w:val="3"/>
        </w:numPr>
        <w:spacing w:before="80" w:after="8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3C9A">
        <w:rPr>
          <w:rFonts w:ascii="Times New Roman" w:hAnsi="Times New Roman"/>
          <w:b/>
          <w:sz w:val="28"/>
          <w:szCs w:val="28"/>
          <w:lang w:val="uk-UA"/>
        </w:rPr>
        <w:t xml:space="preserve">Заяви про відвід (самовідвід) по КПК України та КУпАП України розглядають усі судді </w:t>
      </w:r>
      <w:proofErr w:type="spellStart"/>
      <w:r w:rsidRPr="000A3C9A">
        <w:rPr>
          <w:rFonts w:ascii="Times New Roman" w:hAnsi="Times New Roman"/>
          <w:b/>
          <w:sz w:val="28"/>
          <w:szCs w:val="28"/>
          <w:lang w:val="uk-UA"/>
        </w:rPr>
        <w:t>Ірпінського</w:t>
      </w:r>
      <w:proofErr w:type="spellEnd"/>
      <w:r w:rsidRPr="000A3C9A">
        <w:rPr>
          <w:rFonts w:ascii="Times New Roman" w:hAnsi="Times New Roman"/>
          <w:b/>
          <w:sz w:val="28"/>
          <w:szCs w:val="28"/>
          <w:lang w:val="uk-UA"/>
        </w:rPr>
        <w:t xml:space="preserve"> міського суду Київської області:</w:t>
      </w:r>
    </w:p>
    <w:p w:rsidR="0048366B" w:rsidRPr="00340331" w:rsidRDefault="0048366B" w:rsidP="0048366B">
      <w:pPr>
        <w:pStyle w:val="rvps2"/>
        <w:spacing w:before="0" w:beforeAutospacing="0" w:after="0" w:afterAutospacing="0" w:line="240" w:lineRule="atLeas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40331">
        <w:rPr>
          <w:sz w:val="28"/>
          <w:szCs w:val="28"/>
        </w:rPr>
        <w:t>Саранюк Людмила Павлівна</w:t>
      </w:r>
    </w:p>
    <w:p w:rsidR="0048366B" w:rsidRPr="00340331" w:rsidRDefault="0048366B" w:rsidP="0048366B">
      <w:pPr>
        <w:pStyle w:val="rvps2"/>
        <w:spacing w:before="0" w:beforeAutospacing="0" w:after="0" w:afterAutospacing="0" w:line="240" w:lineRule="atLeas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40331">
        <w:rPr>
          <w:sz w:val="28"/>
          <w:szCs w:val="28"/>
        </w:rPr>
        <w:t>Оладько Світлана Іванівна</w:t>
      </w:r>
    </w:p>
    <w:p w:rsidR="0048366B" w:rsidRPr="00340331" w:rsidRDefault="0048366B" w:rsidP="0048366B">
      <w:pPr>
        <w:pStyle w:val="rvps2"/>
        <w:spacing w:before="0" w:beforeAutospacing="0" w:after="0" w:afterAutospacing="0" w:line="240" w:lineRule="atLeas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40331">
        <w:rPr>
          <w:sz w:val="28"/>
          <w:szCs w:val="28"/>
        </w:rPr>
        <w:t xml:space="preserve">Кафтанов Віталій Володимирович </w:t>
      </w:r>
    </w:p>
    <w:p w:rsidR="0048366B" w:rsidRDefault="0048366B" w:rsidP="0048366B">
      <w:pPr>
        <w:pStyle w:val="rvps2"/>
        <w:spacing w:before="0" w:beforeAutospacing="0" w:after="0" w:afterAutospacing="0" w:line="240" w:lineRule="atLeas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40331">
        <w:rPr>
          <w:sz w:val="28"/>
          <w:szCs w:val="28"/>
        </w:rPr>
        <w:t>Карабаза Наталя Федорівна</w:t>
      </w:r>
    </w:p>
    <w:p w:rsidR="0048366B" w:rsidRPr="00340331" w:rsidRDefault="0048366B" w:rsidP="0048366B">
      <w:pPr>
        <w:pStyle w:val="rvps2"/>
        <w:spacing w:before="0" w:beforeAutospacing="0" w:after="0" w:afterAutospacing="0" w:line="240" w:lineRule="atLeas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40331">
        <w:rPr>
          <w:sz w:val="28"/>
          <w:szCs w:val="28"/>
        </w:rPr>
        <w:t>Кухленко Дмитро Сергійович</w:t>
      </w:r>
    </w:p>
    <w:p w:rsidR="0048366B" w:rsidRPr="00340331" w:rsidRDefault="00713DD6" w:rsidP="0048366B">
      <w:pPr>
        <w:pStyle w:val="rvps2"/>
        <w:spacing w:before="0" w:beforeAutospacing="0" w:after="0" w:afterAutospacing="0" w:line="240" w:lineRule="atLeas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366B">
        <w:rPr>
          <w:sz w:val="28"/>
          <w:szCs w:val="28"/>
        </w:rPr>
        <w:t>.</w:t>
      </w:r>
      <w:r w:rsidR="0048366B" w:rsidRPr="00340331">
        <w:rPr>
          <w:sz w:val="28"/>
          <w:szCs w:val="28"/>
        </w:rPr>
        <w:t>Линник Валерій Якович</w:t>
      </w:r>
    </w:p>
    <w:p w:rsidR="0048366B" w:rsidRPr="00340331" w:rsidRDefault="00713DD6" w:rsidP="0048366B">
      <w:pPr>
        <w:pStyle w:val="rvps2"/>
        <w:spacing w:before="0" w:beforeAutospacing="0" w:after="0" w:afterAutospacing="0" w:line="240" w:lineRule="atLeas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8366B">
        <w:rPr>
          <w:sz w:val="28"/>
          <w:szCs w:val="28"/>
        </w:rPr>
        <w:t>.</w:t>
      </w:r>
      <w:r w:rsidR="0048366B" w:rsidRPr="00340331">
        <w:rPr>
          <w:sz w:val="28"/>
          <w:szCs w:val="28"/>
        </w:rPr>
        <w:t xml:space="preserve"> Шестопалова Яна Володимирівна</w:t>
      </w:r>
    </w:p>
    <w:p w:rsidR="0048366B" w:rsidRDefault="00713DD6" w:rsidP="0048366B">
      <w:pPr>
        <w:pStyle w:val="rvps2"/>
        <w:spacing w:before="0" w:beforeAutospacing="0" w:after="0" w:afterAutospacing="0" w:line="240" w:lineRule="atLeas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366B">
        <w:rPr>
          <w:sz w:val="28"/>
          <w:szCs w:val="28"/>
        </w:rPr>
        <w:t>.</w:t>
      </w:r>
      <w:r w:rsidR="0048366B" w:rsidRPr="00340331">
        <w:rPr>
          <w:sz w:val="28"/>
          <w:szCs w:val="28"/>
        </w:rPr>
        <w:t>Чернов Дмитро Євгенович.</w:t>
      </w:r>
    </w:p>
    <w:p w:rsidR="0048366B" w:rsidRDefault="0048366B" w:rsidP="0048366B">
      <w:pPr>
        <w:pStyle w:val="msonormalcxspmiddle"/>
        <w:ind w:left="360"/>
        <w:contextualSpacing/>
        <w:jc w:val="both"/>
        <w:rPr>
          <w:sz w:val="28"/>
          <w:szCs w:val="28"/>
          <w:lang w:val="uk-UA"/>
        </w:rPr>
      </w:pPr>
    </w:p>
    <w:p w:rsidR="0053729F" w:rsidRDefault="00D40162" w:rsidP="00D40162">
      <w:pPr>
        <w:pStyle w:val="msonormalcxspmiddle"/>
        <w:numPr>
          <w:ilvl w:val="0"/>
          <w:numId w:val="8"/>
        </w:numPr>
        <w:shd w:val="clear" w:color="auto" w:fill="F8F8F8"/>
        <w:autoSpaceDE w:val="0"/>
        <w:autoSpaceDN w:val="0"/>
        <w:adjustRightInd w:val="0"/>
        <w:spacing w:after="0"/>
        <w:ind w:left="0" w:right="150" w:firstLine="708"/>
        <w:contextualSpacing/>
        <w:jc w:val="both"/>
        <w:rPr>
          <w:sz w:val="28"/>
          <w:szCs w:val="28"/>
          <w:lang w:val="uk-UA"/>
        </w:rPr>
      </w:pPr>
      <w:r w:rsidRPr="0053729F">
        <w:rPr>
          <w:sz w:val="28"/>
          <w:szCs w:val="28"/>
          <w:lang w:val="uk-UA"/>
        </w:rPr>
        <w:t>Голові суду надано повноваження наказом призначати із списку слідчих суддів чергових на вихідні та святкові дні для розгляду матеріалів, які надходять до суду у ці дні.</w:t>
      </w:r>
    </w:p>
    <w:p w:rsidR="0053729F" w:rsidRDefault="0053729F" w:rsidP="0053729F">
      <w:pPr>
        <w:pStyle w:val="msonormalcxspmiddle"/>
        <w:shd w:val="clear" w:color="auto" w:fill="F8F8F8"/>
        <w:autoSpaceDE w:val="0"/>
        <w:autoSpaceDN w:val="0"/>
        <w:adjustRightInd w:val="0"/>
        <w:spacing w:after="0"/>
        <w:ind w:right="150" w:firstLine="708"/>
        <w:contextualSpacing/>
        <w:jc w:val="both"/>
        <w:rPr>
          <w:i/>
          <w:sz w:val="28"/>
          <w:szCs w:val="28"/>
          <w:lang w:val="uk-UA"/>
        </w:rPr>
      </w:pPr>
      <w:r w:rsidRPr="0053729F">
        <w:rPr>
          <w:sz w:val="28"/>
          <w:szCs w:val="28"/>
          <w:lang w:val="uk-UA"/>
        </w:rPr>
        <w:lastRenderedPageBreak/>
        <w:t>Встановити коефіцієнти навантаження суддів, які обіймають адміністративні посади, а саме: визначити голові суду коефіцієнт навантаження  з розгляду судових справ у розмірі - 75%, особі яка виконує обов’язки голови суду та заступнику голови суду  – 100% до заповнення вакантних посад суддів</w:t>
      </w:r>
      <w:r w:rsidR="00D40162" w:rsidRPr="0053729F">
        <w:rPr>
          <w:sz w:val="28"/>
          <w:szCs w:val="28"/>
          <w:lang w:val="uk-UA"/>
        </w:rPr>
        <w:t xml:space="preserve">. </w:t>
      </w:r>
      <w:r w:rsidRPr="00CC4A69">
        <w:rPr>
          <w:i/>
          <w:sz w:val="28"/>
          <w:szCs w:val="28"/>
          <w:lang w:val="uk-UA"/>
        </w:rPr>
        <w:t xml:space="preserve">(рішення Зборів суддів </w:t>
      </w:r>
      <w:proofErr w:type="spellStart"/>
      <w:r w:rsidRPr="00CC4A69">
        <w:rPr>
          <w:i/>
          <w:sz w:val="28"/>
          <w:szCs w:val="28"/>
          <w:lang w:val="uk-UA"/>
        </w:rPr>
        <w:t>Ірпінського</w:t>
      </w:r>
      <w:proofErr w:type="spellEnd"/>
      <w:r w:rsidRPr="00CC4A69">
        <w:rPr>
          <w:i/>
          <w:sz w:val="28"/>
          <w:szCs w:val="28"/>
          <w:lang w:val="uk-UA"/>
        </w:rPr>
        <w:t xml:space="preserve"> міського суду Київської області № </w:t>
      </w:r>
      <w:r>
        <w:rPr>
          <w:i/>
          <w:sz w:val="28"/>
          <w:szCs w:val="28"/>
          <w:lang w:val="uk-UA"/>
        </w:rPr>
        <w:t>10</w:t>
      </w:r>
      <w:r w:rsidRPr="00CC4A69">
        <w:rPr>
          <w:i/>
          <w:sz w:val="28"/>
          <w:szCs w:val="28"/>
          <w:lang w:val="uk-UA"/>
        </w:rPr>
        <w:t xml:space="preserve"> від </w:t>
      </w:r>
      <w:r>
        <w:rPr>
          <w:i/>
          <w:sz w:val="28"/>
          <w:szCs w:val="28"/>
          <w:lang w:val="uk-UA"/>
        </w:rPr>
        <w:t>12.05.2020</w:t>
      </w:r>
      <w:r w:rsidRPr="00CC4A69">
        <w:rPr>
          <w:i/>
          <w:sz w:val="28"/>
          <w:szCs w:val="28"/>
          <w:lang w:val="uk-UA"/>
        </w:rPr>
        <w:t>)</w:t>
      </w:r>
    </w:p>
    <w:p w:rsidR="0053729F" w:rsidRDefault="0053729F" w:rsidP="0053729F">
      <w:pPr>
        <w:pStyle w:val="msonormalcxspmiddle"/>
        <w:shd w:val="clear" w:color="auto" w:fill="F8F8F8"/>
        <w:autoSpaceDE w:val="0"/>
        <w:autoSpaceDN w:val="0"/>
        <w:adjustRightInd w:val="0"/>
        <w:spacing w:after="0"/>
        <w:ind w:right="150" w:firstLine="708"/>
        <w:contextualSpacing/>
        <w:jc w:val="both"/>
        <w:rPr>
          <w:sz w:val="28"/>
          <w:szCs w:val="28"/>
          <w:lang w:val="uk-UA"/>
        </w:rPr>
      </w:pPr>
    </w:p>
    <w:p w:rsidR="00D40162" w:rsidRPr="0053729F" w:rsidRDefault="0053729F" w:rsidP="0053729F">
      <w:pPr>
        <w:pStyle w:val="msonormalcxspmiddle"/>
        <w:shd w:val="clear" w:color="auto" w:fill="F8F8F8"/>
        <w:autoSpaceDE w:val="0"/>
        <w:autoSpaceDN w:val="0"/>
        <w:adjustRightInd w:val="0"/>
        <w:spacing w:after="0"/>
        <w:ind w:right="150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D40162" w:rsidRPr="0053729F">
        <w:rPr>
          <w:sz w:val="28"/>
          <w:szCs w:val="28"/>
          <w:lang w:val="uk-UA"/>
        </w:rPr>
        <w:t xml:space="preserve">Автоматизованою системою визначається головуючий суддя у кримінальних справах та кримінальних провадженнях. Після визначення головуючого судді автоматизованою системою визначається склад колегії суддів із числа всіх суддів </w:t>
      </w:r>
      <w:proofErr w:type="spellStart"/>
      <w:r w:rsidR="00D40162" w:rsidRPr="0053729F">
        <w:rPr>
          <w:sz w:val="28"/>
          <w:szCs w:val="28"/>
          <w:lang w:val="uk-UA"/>
        </w:rPr>
        <w:t>Ірпінського</w:t>
      </w:r>
      <w:proofErr w:type="spellEnd"/>
      <w:r w:rsidR="00D40162" w:rsidRPr="0053729F">
        <w:rPr>
          <w:sz w:val="28"/>
          <w:szCs w:val="28"/>
          <w:lang w:val="uk-UA"/>
        </w:rPr>
        <w:t xml:space="preserve"> міського суду Київської області з урахуванням спеціалізації.</w:t>
      </w:r>
    </w:p>
    <w:p w:rsidR="00D40162" w:rsidRPr="00A73232" w:rsidRDefault="00D40162" w:rsidP="00D40162">
      <w:pPr>
        <w:shd w:val="clear" w:color="auto" w:fill="F8F8F8"/>
        <w:autoSpaceDE w:val="0"/>
        <w:autoSpaceDN w:val="0"/>
        <w:adjustRightInd w:val="0"/>
        <w:spacing w:after="0" w:line="240" w:lineRule="auto"/>
        <w:ind w:right="15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73232">
        <w:rPr>
          <w:rFonts w:ascii="Times New Roman" w:hAnsi="Times New Roman"/>
          <w:sz w:val="28"/>
          <w:szCs w:val="28"/>
          <w:lang w:val="uk-UA"/>
        </w:rPr>
        <w:t xml:space="preserve">В разі відсутності достатньої кількості суддів-криміналістів для визначення колегії суддів для розгляду кримінальної справи, не враховувати спеціалізацію суддів при визначенні складу колегії. </w:t>
      </w:r>
    </w:p>
    <w:p w:rsidR="00D40162" w:rsidRPr="00A73232" w:rsidRDefault="00D40162" w:rsidP="00D40162">
      <w:pPr>
        <w:shd w:val="clear" w:color="auto" w:fill="F8F8F8"/>
        <w:autoSpaceDE w:val="0"/>
        <w:autoSpaceDN w:val="0"/>
        <w:adjustRightInd w:val="0"/>
        <w:spacing w:after="0" w:line="240" w:lineRule="auto"/>
        <w:ind w:right="15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73232">
        <w:rPr>
          <w:rFonts w:ascii="Times New Roman" w:hAnsi="Times New Roman"/>
          <w:sz w:val="28"/>
          <w:szCs w:val="28"/>
          <w:lang w:val="uk-UA"/>
        </w:rPr>
        <w:t>Заміна відсутнього судді, який входить до складу колегії суддів і не є головуючим суддею, у разі неможливості виконання ним обов'язків судді (тимчасова непрацездатність, відрядження, відпустка тощо) здійснюється за вмотивованим поданням головуючого судді на ім’я голови суду про заміну відсутнього судді в колегії у виключних випадках, якщо відсутність раніше визначеного судді зумовить порушення строків розгляду судових справ, передбачених відповідним процесуальним законом, або унеможливить у визначені терміни вирішити питання щодо продовження строку застосування запобіжного заходу стосовно обвинуваченого (підсудного), який утримується під вартою Заміна відсутнього судді, який входить до складу колегії у випадках, передбачених «Положенням про автоматизовану систему документообігу суду» та в абзаці 2 пункту 8 цих Засад, здійснюється наступним чином: суддя визначається автоматично із загального списку суддів, які мають повноваження щодо розгляду судової справи на момент автоматизованого розподілу.</w:t>
      </w:r>
    </w:p>
    <w:p w:rsidR="00D40162" w:rsidRPr="00A73232" w:rsidRDefault="00D40162" w:rsidP="00D40162">
      <w:pPr>
        <w:shd w:val="clear" w:color="auto" w:fill="F8F8F8"/>
        <w:autoSpaceDE w:val="0"/>
        <w:autoSpaceDN w:val="0"/>
        <w:adjustRightInd w:val="0"/>
        <w:spacing w:after="0" w:line="240" w:lineRule="auto"/>
        <w:ind w:right="15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73232">
        <w:rPr>
          <w:rFonts w:ascii="Times New Roman" w:hAnsi="Times New Roman"/>
          <w:sz w:val="28"/>
          <w:szCs w:val="28"/>
          <w:lang w:val="uk-UA"/>
        </w:rPr>
        <w:t>У справах (провадженнях), які надійшли до суду до набрання чинності «Положенням ..», тобто до 02 квітня 2015 року, заміна суддів у складі колегій суддів здійснюється відповідно до абзаців 2,3 пункту 8 цих Засад.</w:t>
      </w:r>
    </w:p>
    <w:p w:rsidR="00D40162" w:rsidRPr="00A73232" w:rsidRDefault="00D40162" w:rsidP="00D40162">
      <w:pPr>
        <w:pStyle w:val="msonormalcxspmiddle"/>
        <w:ind w:firstLine="708"/>
        <w:contextualSpacing/>
        <w:jc w:val="both"/>
        <w:rPr>
          <w:sz w:val="28"/>
          <w:szCs w:val="28"/>
          <w:lang w:val="uk-UA"/>
        </w:rPr>
      </w:pPr>
      <w:r w:rsidRPr="00A73232">
        <w:rPr>
          <w:sz w:val="28"/>
          <w:szCs w:val="28"/>
          <w:lang w:val="uk-UA"/>
        </w:rPr>
        <w:t xml:space="preserve">9.У разі настання обставин, які унеможливлюють функціонування автоматизованої системи, в т.ч. знеструмлення електромережі суду, вихід із ладу обладнання або комп'ютерних програм, розподіл судових справ, які за законом мають розглядатися невідкладно з метою недопущення порушення конституційних прав громадян (судові справи, пов'язані з виборчим процесом, судові справи про встановлення або усунення обмежень щодо реалізації права на мирні зібрання, вирішення питання про обрання міри запобіжного заходу у виді взяття під варту, клопотання слідчого, прокурора про забезпечення кримінального провадження, клопотання про проникнення у житло, обшук чи огляд житла тощо), здійснюється головою суду або особою, яка виконує його </w:t>
      </w:r>
      <w:r w:rsidRPr="00A73232">
        <w:rPr>
          <w:sz w:val="28"/>
          <w:szCs w:val="28"/>
          <w:lang w:val="uk-UA"/>
        </w:rPr>
        <w:lastRenderedPageBreak/>
        <w:t>обов'язки, між суддями, які мають на цей день повноваження на розгляд вищезазначеної категорії справ, за списком в алфавітному порядку.</w:t>
      </w:r>
    </w:p>
    <w:p w:rsidR="00A91E8E" w:rsidRPr="00A73232" w:rsidRDefault="00A91E8E" w:rsidP="00D40162">
      <w:pPr>
        <w:pStyle w:val="msonormalcxspmiddle"/>
        <w:ind w:firstLine="708"/>
        <w:contextualSpacing/>
        <w:jc w:val="both"/>
        <w:rPr>
          <w:sz w:val="28"/>
          <w:szCs w:val="28"/>
          <w:lang w:val="uk-UA"/>
        </w:rPr>
      </w:pPr>
    </w:p>
    <w:p w:rsidR="00D40162" w:rsidRPr="00A73232" w:rsidRDefault="00D40162" w:rsidP="00D40162">
      <w:pPr>
        <w:pStyle w:val="msonormalcxspmiddle"/>
        <w:ind w:firstLine="708"/>
        <w:contextualSpacing/>
        <w:jc w:val="both"/>
        <w:rPr>
          <w:sz w:val="28"/>
          <w:szCs w:val="28"/>
          <w:lang w:val="uk-UA"/>
        </w:rPr>
      </w:pPr>
      <w:r w:rsidRPr="00A73232">
        <w:rPr>
          <w:sz w:val="28"/>
          <w:szCs w:val="28"/>
          <w:lang w:val="uk-UA"/>
        </w:rPr>
        <w:t>10.Справи, що підлягають реєстрації або розгляду  в неробочі та вихідні дні, розподіляються між суддями, які працюють у ці дні  відповідно до наказу голови суду або особи, яка виконує його обов'язки.</w:t>
      </w:r>
    </w:p>
    <w:p w:rsidR="00A91E8E" w:rsidRPr="00A73232" w:rsidRDefault="00A91E8E" w:rsidP="00D40162">
      <w:pPr>
        <w:pStyle w:val="msonormalcxspmiddle"/>
        <w:ind w:firstLine="708"/>
        <w:contextualSpacing/>
        <w:jc w:val="both"/>
        <w:rPr>
          <w:sz w:val="28"/>
          <w:szCs w:val="28"/>
          <w:lang w:val="uk-UA"/>
        </w:rPr>
      </w:pPr>
    </w:p>
    <w:p w:rsidR="00D40162" w:rsidRPr="00A73232" w:rsidRDefault="00D40162" w:rsidP="00D40162">
      <w:pPr>
        <w:pStyle w:val="msonormalcxspmiddle"/>
        <w:ind w:firstLine="708"/>
        <w:contextualSpacing/>
        <w:jc w:val="both"/>
        <w:rPr>
          <w:sz w:val="28"/>
          <w:szCs w:val="28"/>
          <w:lang w:val="uk-UA"/>
        </w:rPr>
      </w:pPr>
      <w:r w:rsidRPr="00A73232">
        <w:rPr>
          <w:sz w:val="28"/>
          <w:szCs w:val="28"/>
          <w:lang w:val="uk-UA"/>
        </w:rPr>
        <w:t>11.У разі необхідності заміни визначеного автоматизованою системою народного засідателя, у зв’язку з неявкою останнього в судове засідання, здійснюється автоматичне визначення іншого народного засідателя.</w:t>
      </w:r>
    </w:p>
    <w:p w:rsidR="00A91E8E" w:rsidRPr="00A73232" w:rsidRDefault="00A91E8E" w:rsidP="00D40162">
      <w:pPr>
        <w:pStyle w:val="msonormalcxspmiddle"/>
        <w:ind w:firstLine="708"/>
        <w:contextualSpacing/>
        <w:jc w:val="both"/>
        <w:rPr>
          <w:sz w:val="28"/>
          <w:szCs w:val="28"/>
          <w:lang w:val="uk-UA"/>
        </w:rPr>
      </w:pPr>
    </w:p>
    <w:p w:rsidR="00D40162" w:rsidRPr="00A73232" w:rsidRDefault="00A91E8E" w:rsidP="00D40162">
      <w:pPr>
        <w:pStyle w:val="msonormalcxspmiddle"/>
        <w:ind w:firstLine="708"/>
        <w:contextualSpacing/>
        <w:jc w:val="both"/>
        <w:rPr>
          <w:sz w:val="28"/>
          <w:szCs w:val="28"/>
          <w:lang w:val="uk-UA"/>
        </w:rPr>
      </w:pPr>
      <w:r w:rsidRPr="00A73232">
        <w:rPr>
          <w:sz w:val="28"/>
          <w:szCs w:val="28"/>
          <w:lang w:val="uk-UA"/>
        </w:rPr>
        <w:t>12.</w:t>
      </w:r>
      <w:r w:rsidR="00D40162" w:rsidRPr="00A73232">
        <w:rPr>
          <w:sz w:val="28"/>
          <w:szCs w:val="28"/>
          <w:lang w:val="uk-UA"/>
        </w:rPr>
        <w:t>У разі настання обставин, які унеможливлюють участь судді у розгляді судових справ, що може мати наслідком порушення строку розгляду судових справ, передбаченого відповідним процесуальним законом, це питання вирішується у кожному конкретному випадку рішенням зборів суддів за вмотивованим клопотанням учасників судового процесу чи головуючого судді (колегії суддів).</w:t>
      </w:r>
    </w:p>
    <w:p w:rsidR="00A91E8E" w:rsidRPr="00A73232" w:rsidRDefault="00A91E8E" w:rsidP="00D40162">
      <w:pPr>
        <w:pStyle w:val="msonormalcxspmiddle"/>
        <w:ind w:firstLine="708"/>
        <w:contextualSpacing/>
        <w:jc w:val="both"/>
        <w:rPr>
          <w:sz w:val="28"/>
          <w:szCs w:val="28"/>
          <w:lang w:val="uk-UA"/>
        </w:rPr>
      </w:pPr>
    </w:p>
    <w:p w:rsidR="00D40162" w:rsidRPr="00A73232" w:rsidRDefault="00D40162" w:rsidP="00D40162">
      <w:pPr>
        <w:pStyle w:val="msonormalcxspmiddle"/>
        <w:ind w:firstLine="708"/>
        <w:contextualSpacing/>
        <w:jc w:val="both"/>
        <w:rPr>
          <w:sz w:val="28"/>
          <w:szCs w:val="28"/>
          <w:lang w:val="uk-UA"/>
        </w:rPr>
      </w:pPr>
      <w:r w:rsidRPr="00A73232">
        <w:rPr>
          <w:sz w:val="28"/>
          <w:szCs w:val="28"/>
          <w:lang w:val="uk-UA"/>
        </w:rPr>
        <w:t>13.</w:t>
      </w:r>
      <w:r w:rsidR="00C44972" w:rsidRPr="00C44972">
        <w:rPr>
          <w:color w:val="000000" w:themeColor="text1"/>
          <w:sz w:val="28"/>
          <w:szCs w:val="28"/>
          <w:lang w:val="uk-UA"/>
        </w:rPr>
        <w:t xml:space="preserve"> Не підлягають повторному автоматичному розподілу між суддями та передаються раніше визначеному у судовій справі судді справи про адміністративне правопорушення, які повернулися до суду після </w:t>
      </w:r>
      <w:proofErr w:type="spellStart"/>
      <w:r w:rsidR="00C44972" w:rsidRPr="00C44972">
        <w:rPr>
          <w:color w:val="000000" w:themeColor="text1"/>
          <w:sz w:val="28"/>
          <w:szCs w:val="28"/>
          <w:lang w:val="uk-UA"/>
        </w:rPr>
        <w:t>дооформлення</w:t>
      </w:r>
      <w:proofErr w:type="spellEnd"/>
      <w:r w:rsidR="00C44972" w:rsidRPr="00C44972">
        <w:rPr>
          <w:color w:val="000000" w:themeColor="text1"/>
          <w:sz w:val="28"/>
          <w:szCs w:val="28"/>
          <w:lang w:val="uk-UA"/>
        </w:rPr>
        <w:t>, направлення в інший суд за підсудністю, вирішення питання щодо внесення відомостей до Єдиного державного реєстру досудових розслідувань в порядку ст. 214 КПК України, за виключенням випадків, якщо згідно табелю обліку робочого часу суддя закритий від розподілу справ (відпустка, відрядження, навчання, лікарняний, тощо)</w:t>
      </w:r>
      <w:r w:rsidRPr="00A73232">
        <w:rPr>
          <w:sz w:val="28"/>
          <w:szCs w:val="28"/>
          <w:lang w:val="uk-UA"/>
        </w:rPr>
        <w:t>.</w:t>
      </w:r>
    </w:p>
    <w:p w:rsidR="00A91E8E" w:rsidRDefault="00C44972" w:rsidP="00C44972">
      <w:pPr>
        <w:pStyle w:val="msonormalcxspmiddle"/>
        <w:ind w:firstLine="708"/>
        <w:contextualSpacing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(пункт 13 викладено в новій редакції відповідно до  рішення</w:t>
      </w:r>
      <w:r w:rsidRPr="00C44972">
        <w:rPr>
          <w:i/>
          <w:sz w:val="22"/>
          <w:szCs w:val="22"/>
          <w:lang w:val="uk-UA"/>
        </w:rPr>
        <w:t xml:space="preserve"> зборів суддів № 11 від 9.07.2020р.</w:t>
      </w:r>
      <w:r>
        <w:rPr>
          <w:i/>
          <w:sz w:val="22"/>
          <w:szCs w:val="22"/>
          <w:lang w:val="uk-UA"/>
        </w:rPr>
        <w:t>)</w:t>
      </w:r>
    </w:p>
    <w:p w:rsidR="00C44972" w:rsidRPr="00C44972" w:rsidRDefault="00C44972" w:rsidP="00C44972">
      <w:pPr>
        <w:pStyle w:val="msonormalcxspmiddle"/>
        <w:ind w:firstLine="708"/>
        <w:contextualSpacing/>
        <w:jc w:val="right"/>
        <w:rPr>
          <w:i/>
          <w:sz w:val="22"/>
          <w:szCs w:val="22"/>
          <w:lang w:val="uk-UA"/>
        </w:rPr>
      </w:pPr>
    </w:p>
    <w:p w:rsidR="00D40162" w:rsidRPr="00A73232" w:rsidRDefault="00D40162" w:rsidP="00D40162">
      <w:pPr>
        <w:pStyle w:val="msonormalcxspmiddle"/>
        <w:ind w:firstLine="708"/>
        <w:contextualSpacing/>
        <w:jc w:val="both"/>
        <w:rPr>
          <w:sz w:val="28"/>
          <w:szCs w:val="28"/>
        </w:rPr>
      </w:pPr>
      <w:r w:rsidRPr="00A73232">
        <w:rPr>
          <w:sz w:val="28"/>
          <w:szCs w:val="28"/>
          <w:lang w:val="uk-UA"/>
        </w:rPr>
        <w:t>14.</w:t>
      </w:r>
      <w:r w:rsidRPr="00A73232">
        <w:rPr>
          <w:sz w:val="28"/>
          <w:szCs w:val="28"/>
        </w:rPr>
        <w:t xml:space="preserve">У </w:t>
      </w:r>
      <w:proofErr w:type="spellStart"/>
      <w:r w:rsidRPr="00A73232">
        <w:rPr>
          <w:sz w:val="28"/>
          <w:szCs w:val="28"/>
        </w:rPr>
        <w:t>разі</w:t>
      </w:r>
      <w:proofErr w:type="spellEnd"/>
      <w:r w:rsidRPr="00A73232">
        <w:rPr>
          <w:sz w:val="28"/>
          <w:szCs w:val="28"/>
        </w:rPr>
        <w:t xml:space="preserve">  </w:t>
      </w:r>
      <w:proofErr w:type="spellStart"/>
      <w:r w:rsidRPr="00A73232">
        <w:rPr>
          <w:sz w:val="28"/>
          <w:szCs w:val="28"/>
        </w:rPr>
        <w:t>винесення</w:t>
      </w:r>
      <w:proofErr w:type="spellEnd"/>
      <w:r w:rsidRPr="00A73232">
        <w:rPr>
          <w:sz w:val="28"/>
          <w:szCs w:val="28"/>
        </w:rPr>
        <w:t xml:space="preserve"> головою суду </w:t>
      </w:r>
      <w:proofErr w:type="spellStart"/>
      <w:r w:rsidRPr="00A73232">
        <w:rPr>
          <w:sz w:val="28"/>
          <w:szCs w:val="28"/>
        </w:rPr>
        <w:t>відповідного</w:t>
      </w:r>
      <w:proofErr w:type="spellEnd"/>
      <w:r w:rsidRPr="00A73232">
        <w:rPr>
          <w:sz w:val="28"/>
          <w:szCs w:val="28"/>
        </w:rPr>
        <w:t xml:space="preserve"> наказу про </w:t>
      </w:r>
      <w:proofErr w:type="spellStart"/>
      <w:r w:rsidRPr="00A73232">
        <w:rPr>
          <w:sz w:val="28"/>
          <w:szCs w:val="28"/>
        </w:rPr>
        <w:t>перенесення</w:t>
      </w:r>
      <w:proofErr w:type="spellEnd"/>
      <w:r w:rsidRPr="00A73232">
        <w:rPr>
          <w:sz w:val="28"/>
          <w:szCs w:val="28"/>
        </w:rPr>
        <w:t xml:space="preserve"> </w:t>
      </w:r>
      <w:proofErr w:type="spellStart"/>
      <w:r w:rsidRPr="00A73232">
        <w:rPr>
          <w:sz w:val="28"/>
          <w:szCs w:val="28"/>
        </w:rPr>
        <w:t>робочих</w:t>
      </w:r>
      <w:proofErr w:type="spellEnd"/>
      <w:r w:rsidRPr="00A73232">
        <w:rPr>
          <w:sz w:val="28"/>
          <w:szCs w:val="28"/>
        </w:rPr>
        <w:t xml:space="preserve"> </w:t>
      </w:r>
      <w:proofErr w:type="spellStart"/>
      <w:r w:rsidRPr="00A73232">
        <w:rPr>
          <w:sz w:val="28"/>
          <w:szCs w:val="28"/>
        </w:rPr>
        <w:t>чи</w:t>
      </w:r>
      <w:proofErr w:type="spellEnd"/>
      <w:r w:rsidRPr="00A73232">
        <w:rPr>
          <w:sz w:val="28"/>
          <w:szCs w:val="28"/>
        </w:rPr>
        <w:t xml:space="preserve"> </w:t>
      </w:r>
      <w:proofErr w:type="spellStart"/>
      <w:r w:rsidRPr="00A73232">
        <w:rPr>
          <w:sz w:val="28"/>
          <w:szCs w:val="28"/>
        </w:rPr>
        <w:t>святкових</w:t>
      </w:r>
      <w:proofErr w:type="spellEnd"/>
      <w:r w:rsidRPr="00A73232">
        <w:rPr>
          <w:sz w:val="28"/>
          <w:szCs w:val="28"/>
        </w:rPr>
        <w:t xml:space="preserve"> </w:t>
      </w:r>
      <w:proofErr w:type="spellStart"/>
      <w:r w:rsidRPr="00A73232">
        <w:rPr>
          <w:sz w:val="28"/>
          <w:szCs w:val="28"/>
        </w:rPr>
        <w:t>днів</w:t>
      </w:r>
      <w:proofErr w:type="spellEnd"/>
      <w:r w:rsidRPr="00A73232">
        <w:rPr>
          <w:sz w:val="28"/>
          <w:szCs w:val="28"/>
        </w:rPr>
        <w:t xml:space="preserve"> у поточному </w:t>
      </w:r>
      <w:proofErr w:type="spellStart"/>
      <w:r w:rsidRPr="00A73232">
        <w:rPr>
          <w:sz w:val="28"/>
          <w:szCs w:val="28"/>
        </w:rPr>
        <w:t>році</w:t>
      </w:r>
      <w:proofErr w:type="spellEnd"/>
      <w:r w:rsidRPr="00A73232">
        <w:rPr>
          <w:sz w:val="28"/>
          <w:szCs w:val="28"/>
          <w:lang w:val="uk-UA"/>
        </w:rPr>
        <w:t>,</w:t>
      </w:r>
      <w:r w:rsidRPr="00A73232">
        <w:rPr>
          <w:sz w:val="28"/>
          <w:szCs w:val="28"/>
        </w:rPr>
        <w:t xml:space="preserve"> </w:t>
      </w:r>
      <w:proofErr w:type="spellStart"/>
      <w:r w:rsidRPr="00A73232">
        <w:rPr>
          <w:sz w:val="28"/>
          <w:szCs w:val="28"/>
        </w:rPr>
        <w:t>технічний</w:t>
      </w:r>
      <w:proofErr w:type="spellEnd"/>
      <w:r w:rsidRPr="00A73232">
        <w:rPr>
          <w:sz w:val="28"/>
          <w:szCs w:val="28"/>
        </w:rPr>
        <w:t xml:space="preserve"> </w:t>
      </w:r>
      <w:proofErr w:type="spellStart"/>
      <w:r w:rsidRPr="00A73232">
        <w:rPr>
          <w:sz w:val="28"/>
          <w:szCs w:val="28"/>
        </w:rPr>
        <w:t>адміністратор</w:t>
      </w:r>
      <w:proofErr w:type="spellEnd"/>
      <w:r w:rsidRPr="00A73232">
        <w:rPr>
          <w:sz w:val="28"/>
          <w:szCs w:val="28"/>
        </w:rPr>
        <w:t xml:space="preserve"> (</w:t>
      </w:r>
      <w:proofErr w:type="spellStart"/>
      <w:r w:rsidRPr="00A73232">
        <w:rPr>
          <w:sz w:val="28"/>
          <w:szCs w:val="28"/>
        </w:rPr>
        <w:t>головний</w:t>
      </w:r>
      <w:proofErr w:type="spellEnd"/>
      <w:r w:rsidRPr="00A73232">
        <w:rPr>
          <w:sz w:val="28"/>
          <w:szCs w:val="28"/>
        </w:rPr>
        <w:t xml:space="preserve"> </w:t>
      </w:r>
      <w:proofErr w:type="spellStart"/>
      <w:r w:rsidRPr="00A73232">
        <w:rPr>
          <w:sz w:val="28"/>
          <w:szCs w:val="28"/>
        </w:rPr>
        <w:t>спеціаліст</w:t>
      </w:r>
      <w:proofErr w:type="spellEnd"/>
      <w:r w:rsidRPr="00A73232">
        <w:rPr>
          <w:sz w:val="28"/>
          <w:szCs w:val="28"/>
          <w:lang w:val="uk-UA"/>
        </w:rPr>
        <w:t>)</w:t>
      </w:r>
      <w:r w:rsidRPr="00A73232">
        <w:rPr>
          <w:sz w:val="28"/>
          <w:szCs w:val="28"/>
        </w:rPr>
        <w:t xml:space="preserve"> вносить </w:t>
      </w:r>
      <w:proofErr w:type="spellStart"/>
      <w:r w:rsidRPr="00A73232">
        <w:rPr>
          <w:sz w:val="28"/>
          <w:szCs w:val="28"/>
        </w:rPr>
        <w:t>необхідні</w:t>
      </w:r>
      <w:proofErr w:type="spellEnd"/>
      <w:r w:rsidRPr="00A73232">
        <w:rPr>
          <w:sz w:val="28"/>
          <w:szCs w:val="28"/>
        </w:rPr>
        <w:t xml:space="preserve"> </w:t>
      </w:r>
      <w:proofErr w:type="spellStart"/>
      <w:r w:rsidRPr="00A73232">
        <w:rPr>
          <w:sz w:val="28"/>
          <w:szCs w:val="28"/>
        </w:rPr>
        <w:t>дані</w:t>
      </w:r>
      <w:proofErr w:type="spellEnd"/>
      <w:r w:rsidRPr="00A73232">
        <w:rPr>
          <w:sz w:val="28"/>
          <w:szCs w:val="28"/>
        </w:rPr>
        <w:t xml:space="preserve"> до </w:t>
      </w:r>
      <w:proofErr w:type="spellStart"/>
      <w:r w:rsidRPr="00A73232">
        <w:rPr>
          <w:sz w:val="28"/>
          <w:szCs w:val="28"/>
        </w:rPr>
        <w:t>автоматизованої</w:t>
      </w:r>
      <w:proofErr w:type="spellEnd"/>
      <w:r w:rsidRPr="00A73232">
        <w:rPr>
          <w:sz w:val="28"/>
          <w:szCs w:val="28"/>
        </w:rPr>
        <w:t xml:space="preserve"> </w:t>
      </w:r>
      <w:proofErr w:type="spellStart"/>
      <w:r w:rsidRPr="00A73232">
        <w:rPr>
          <w:sz w:val="28"/>
          <w:szCs w:val="28"/>
        </w:rPr>
        <w:t>системи</w:t>
      </w:r>
      <w:proofErr w:type="spellEnd"/>
      <w:r w:rsidRPr="00A73232">
        <w:rPr>
          <w:sz w:val="28"/>
          <w:szCs w:val="28"/>
        </w:rPr>
        <w:t xml:space="preserve"> </w:t>
      </w:r>
      <w:proofErr w:type="spellStart"/>
      <w:r w:rsidRPr="00A73232">
        <w:rPr>
          <w:sz w:val="28"/>
          <w:szCs w:val="28"/>
        </w:rPr>
        <w:t>документообігу</w:t>
      </w:r>
      <w:proofErr w:type="spellEnd"/>
      <w:r w:rsidRPr="00A73232">
        <w:rPr>
          <w:sz w:val="28"/>
          <w:szCs w:val="28"/>
        </w:rPr>
        <w:t xml:space="preserve"> суду, а </w:t>
      </w:r>
      <w:proofErr w:type="spellStart"/>
      <w:r w:rsidRPr="00A73232">
        <w:rPr>
          <w:sz w:val="28"/>
          <w:szCs w:val="28"/>
        </w:rPr>
        <w:t>саме</w:t>
      </w:r>
      <w:proofErr w:type="spellEnd"/>
      <w:r w:rsidRPr="00A73232">
        <w:rPr>
          <w:sz w:val="28"/>
          <w:szCs w:val="28"/>
          <w:lang w:val="uk-UA"/>
        </w:rPr>
        <w:t>,</w:t>
      </w:r>
      <w:r w:rsidRPr="00A73232">
        <w:rPr>
          <w:sz w:val="28"/>
          <w:szCs w:val="28"/>
        </w:rPr>
        <w:t xml:space="preserve"> системно </w:t>
      </w:r>
      <w:proofErr w:type="spellStart"/>
      <w:r w:rsidRPr="00A73232">
        <w:rPr>
          <w:sz w:val="28"/>
          <w:szCs w:val="28"/>
        </w:rPr>
        <w:t>встановлює</w:t>
      </w:r>
      <w:proofErr w:type="spellEnd"/>
      <w:r w:rsidRPr="00A73232">
        <w:rPr>
          <w:sz w:val="28"/>
          <w:szCs w:val="28"/>
        </w:rPr>
        <w:t xml:space="preserve"> </w:t>
      </w:r>
      <w:proofErr w:type="spellStart"/>
      <w:r w:rsidRPr="00A73232">
        <w:rPr>
          <w:sz w:val="28"/>
          <w:szCs w:val="28"/>
        </w:rPr>
        <w:t>робочі</w:t>
      </w:r>
      <w:proofErr w:type="spellEnd"/>
      <w:r w:rsidRPr="00A73232">
        <w:rPr>
          <w:sz w:val="28"/>
          <w:szCs w:val="28"/>
        </w:rPr>
        <w:t xml:space="preserve"> </w:t>
      </w:r>
      <w:proofErr w:type="spellStart"/>
      <w:r w:rsidRPr="00A73232">
        <w:rPr>
          <w:sz w:val="28"/>
          <w:szCs w:val="28"/>
        </w:rPr>
        <w:t>або</w:t>
      </w:r>
      <w:proofErr w:type="spellEnd"/>
      <w:r w:rsidRPr="00A73232">
        <w:rPr>
          <w:sz w:val="28"/>
          <w:szCs w:val="28"/>
        </w:rPr>
        <w:t xml:space="preserve"> </w:t>
      </w:r>
      <w:proofErr w:type="spellStart"/>
      <w:r w:rsidRPr="00A73232">
        <w:rPr>
          <w:sz w:val="28"/>
          <w:szCs w:val="28"/>
        </w:rPr>
        <w:t>вихідні</w:t>
      </w:r>
      <w:proofErr w:type="spellEnd"/>
      <w:r w:rsidRPr="00A73232">
        <w:rPr>
          <w:sz w:val="28"/>
          <w:szCs w:val="28"/>
        </w:rPr>
        <w:t xml:space="preserve"> </w:t>
      </w:r>
      <w:proofErr w:type="spellStart"/>
      <w:r w:rsidRPr="00A73232">
        <w:rPr>
          <w:sz w:val="28"/>
          <w:szCs w:val="28"/>
        </w:rPr>
        <w:t>дні</w:t>
      </w:r>
      <w:proofErr w:type="spellEnd"/>
      <w:r w:rsidRPr="00A73232">
        <w:rPr>
          <w:sz w:val="28"/>
          <w:szCs w:val="28"/>
        </w:rPr>
        <w:t xml:space="preserve">, </w:t>
      </w:r>
      <w:proofErr w:type="spellStart"/>
      <w:r w:rsidRPr="00A73232">
        <w:rPr>
          <w:sz w:val="28"/>
          <w:szCs w:val="28"/>
        </w:rPr>
        <w:t>передбачені</w:t>
      </w:r>
      <w:proofErr w:type="spellEnd"/>
      <w:r w:rsidRPr="00A73232">
        <w:rPr>
          <w:sz w:val="28"/>
          <w:szCs w:val="28"/>
        </w:rPr>
        <w:t xml:space="preserve"> наказом.</w:t>
      </w:r>
    </w:p>
    <w:p w:rsidR="00A91E8E" w:rsidRPr="00A73232" w:rsidRDefault="00A91E8E" w:rsidP="00D40162">
      <w:pPr>
        <w:pStyle w:val="msonormalcxspmiddle"/>
        <w:ind w:firstLine="708"/>
        <w:contextualSpacing/>
        <w:jc w:val="both"/>
        <w:rPr>
          <w:sz w:val="28"/>
          <w:szCs w:val="28"/>
          <w:lang w:val="uk-UA"/>
        </w:rPr>
      </w:pPr>
    </w:p>
    <w:p w:rsidR="00D40162" w:rsidRPr="00A73232" w:rsidRDefault="00D40162" w:rsidP="00D40162">
      <w:pPr>
        <w:pStyle w:val="msonormalcxspmiddle"/>
        <w:ind w:firstLine="708"/>
        <w:contextualSpacing/>
        <w:jc w:val="both"/>
        <w:rPr>
          <w:sz w:val="28"/>
          <w:szCs w:val="28"/>
          <w:lang w:val="uk-UA"/>
        </w:rPr>
      </w:pPr>
      <w:r w:rsidRPr="00A73232">
        <w:rPr>
          <w:sz w:val="28"/>
          <w:szCs w:val="28"/>
          <w:lang w:val="uk-UA"/>
        </w:rPr>
        <w:t xml:space="preserve">15.Ці Засади набирають чинності з дня, визначеного рішенням зборів суддів </w:t>
      </w:r>
      <w:proofErr w:type="spellStart"/>
      <w:r w:rsidRPr="00A73232">
        <w:rPr>
          <w:sz w:val="28"/>
          <w:szCs w:val="28"/>
          <w:lang w:val="uk-UA"/>
        </w:rPr>
        <w:t>Ірпінського</w:t>
      </w:r>
      <w:proofErr w:type="spellEnd"/>
      <w:r w:rsidRPr="00A73232">
        <w:rPr>
          <w:sz w:val="28"/>
          <w:szCs w:val="28"/>
          <w:lang w:val="uk-UA"/>
        </w:rPr>
        <w:t xml:space="preserve"> міського суду Київської області, й вносяться до автоматизованої системи не пізніше робочого дня, що настає після проведення цих зборів.</w:t>
      </w:r>
    </w:p>
    <w:p w:rsidR="00D40162" w:rsidRPr="00A73232" w:rsidRDefault="00D40162" w:rsidP="00D40162">
      <w:pPr>
        <w:pStyle w:val="msonormalcxspmiddle"/>
        <w:ind w:firstLine="708"/>
        <w:contextualSpacing/>
        <w:jc w:val="both"/>
        <w:rPr>
          <w:sz w:val="28"/>
          <w:szCs w:val="28"/>
          <w:lang w:val="uk-UA"/>
        </w:rPr>
      </w:pPr>
      <w:r w:rsidRPr="00A73232">
        <w:rPr>
          <w:sz w:val="28"/>
          <w:szCs w:val="28"/>
          <w:lang w:val="uk-UA"/>
        </w:rPr>
        <w:t xml:space="preserve">У разі внесення змін до Засад використання автоматизованої системи документообігу </w:t>
      </w:r>
      <w:proofErr w:type="spellStart"/>
      <w:r w:rsidRPr="00A73232">
        <w:rPr>
          <w:sz w:val="28"/>
          <w:szCs w:val="28"/>
          <w:lang w:val="uk-UA"/>
        </w:rPr>
        <w:t>Ірпінського</w:t>
      </w:r>
      <w:proofErr w:type="spellEnd"/>
      <w:r w:rsidRPr="00A73232">
        <w:rPr>
          <w:sz w:val="28"/>
          <w:szCs w:val="28"/>
          <w:lang w:val="uk-UA"/>
        </w:rPr>
        <w:t xml:space="preserve"> міського суду Київської області збори суддів новим рішенням затверджують Засади використання автоматизованої системи документообігу суду в новій редакції, які вносяться до автоматизованої системи не пізніше робочого дня, що настає після проведення цих зборів.</w:t>
      </w:r>
    </w:p>
    <w:p w:rsidR="00A91E8E" w:rsidRPr="00A73232" w:rsidRDefault="00A91E8E" w:rsidP="00D40162">
      <w:pPr>
        <w:pStyle w:val="msonormalcxspmiddle"/>
        <w:ind w:firstLine="708"/>
        <w:contextualSpacing/>
        <w:jc w:val="both"/>
        <w:rPr>
          <w:sz w:val="28"/>
          <w:szCs w:val="28"/>
          <w:lang w:val="uk-UA"/>
        </w:rPr>
      </w:pPr>
    </w:p>
    <w:p w:rsidR="00D40162" w:rsidRPr="00A73232" w:rsidRDefault="00D40162" w:rsidP="00D40162">
      <w:pPr>
        <w:pStyle w:val="msonormalcxspmiddle"/>
        <w:ind w:firstLine="708"/>
        <w:contextualSpacing/>
        <w:jc w:val="both"/>
        <w:rPr>
          <w:sz w:val="28"/>
          <w:szCs w:val="28"/>
          <w:lang w:val="uk-UA"/>
        </w:rPr>
      </w:pPr>
      <w:r w:rsidRPr="00A73232">
        <w:rPr>
          <w:sz w:val="28"/>
          <w:szCs w:val="28"/>
          <w:lang w:val="uk-UA"/>
        </w:rPr>
        <w:t xml:space="preserve">16.На час перебування судді у відпустці або на лікарняному, матеріали, які надходять до суду та згідно Положення про автоматизовану систему </w:t>
      </w:r>
      <w:r w:rsidRPr="00A73232">
        <w:rPr>
          <w:sz w:val="28"/>
          <w:szCs w:val="28"/>
          <w:lang w:val="uk-UA"/>
        </w:rPr>
        <w:lastRenderedPageBreak/>
        <w:t xml:space="preserve">документообігу суду передаються раніше визначеному судді, розподіляються на суддю після виходу останнього на роботу; до протоколу неавтоматизованого розподілу додається акт, складений керівником апарату суду, старшим секретарем та секретарем відповідної канцелярії із зазначенням дати надходження таких матеріалів та дати </w:t>
      </w:r>
      <w:proofErr w:type="spellStart"/>
      <w:r w:rsidRPr="00A73232">
        <w:rPr>
          <w:sz w:val="28"/>
          <w:szCs w:val="28"/>
          <w:lang w:val="uk-UA"/>
        </w:rPr>
        <w:t>розподілу.У</w:t>
      </w:r>
      <w:proofErr w:type="spellEnd"/>
      <w:r w:rsidRPr="00A73232">
        <w:rPr>
          <w:sz w:val="28"/>
          <w:szCs w:val="28"/>
          <w:lang w:val="uk-UA"/>
        </w:rPr>
        <w:t xml:space="preserve"> виключних випадках питання повторного автоматизованого розподілу справи вирішується Зборами суддів </w:t>
      </w:r>
      <w:proofErr w:type="spellStart"/>
      <w:r w:rsidRPr="00A73232">
        <w:rPr>
          <w:sz w:val="28"/>
          <w:szCs w:val="28"/>
          <w:lang w:val="uk-UA"/>
        </w:rPr>
        <w:t>Ірпінського</w:t>
      </w:r>
      <w:proofErr w:type="spellEnd"/>
      <w:r w:rsidRPr="00A73232">
        <w:rPr>
          <w:sz w:val="28"/>
          <w:szCs w:val="28"/>
          <w:lang w:val="uk-UA"/>
        </w:rPr>
        <w:t xml:space="preserve"> міського суду Київської області.</w:t>
      </w:r>
    </w:p>
    <w:p w:rsidR="00CB49F1" w:rsidRDefault="00CB49F1" w:rsidP="00CB49F1">
      <w:pPr>
        <w:pStyle w:val="aa"/>
        <w:spacing w:before="0" w:beforeAutospacing="0" w:after="0" w:afterAutospacing="0" w:line="240" w:lineRule="atLeast"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16-1. На час, </w:t>
      </w:r>
      <w:r w:rsidRPr="00623E00">
        <w:rPr>
          <w:sz w:val="28"/>
          <w:szCs w:val="28"/>
          <w:lang w:val="uk-UA"/>
        </w:rPr>
        <w:t>коли суддя, в електронному табелі обліку робочого часу суддів, виключений із списку суддів, які мають повноваження щодо розгляду судової справи на момент автоматизованого розподілу</w:t>
      </w:r>
      <w:r>
        <w:rPr>
          <w:sz w:val="28"/>
          <w:szCs w:val="28"/>
          <w:lang w:val="uk-UA"/>
        </w:rPr>
        <w:t xml:space="preserve"> з підстав передбачених в підпунктах 2, 3, 5, 7 пункту 2.3.3. </w:t>
      </w:r>
      <w:r w:rsidRPr="002706D6">
        <w:rPr>
          <w:sz w:val="28"/>
          <w:szCs w:val="28"/>
          <w:lang w:val="uk-UA"/>
        </w:rPr>
        <w:t>Положення про автоматизова</w:t>
      </w:r>
      <w:r>
        <w:rPr>
          <w:sz w:val="28"/>
          <w:szCs w:val="28"/>
          <w:lang w:val="uk-UA"/>
        </w:rPr>
        <w:t xml:space="preserve">ну систему документообігу суду, затвердженого рішенням Ради суддів України </w:t>
      </w:r>
      <w:r w:rsidRPr="002706D6">
        <w:rPr>
          <w:sz w:val="28"/>
          <w:szCs w:val="28"/>
          <w:lang w:val="uk-UA"/>
        </w:rPr>
        <w:t xml:space="preserve">від 26 листопада 2010 року N 30 </w:t>
      </w:r>
      <w:r>
        <w:rPr>
          <w:sz w:val="28"/>
          <w:szCs w:val="28"/>
          <w:lang w:val="uk-UA"/>
        </w:rPr>
        <w:t xml:space="preserve">зі змінами (далі – Положення) </w:t>
      </w:r>
      <w:r w:rsidRPr="00623E00">
        <w:rPr>
          <w:sz w:val="28"/>
          <w:szCs w:val="28"/>
        </w:rPr>
        <w:t>справ</w:t>
      </w:r>
      <w:r>
        <w:rPr>
          <w:sz w:val="28"/>
          <w:szCs w:val="28"/>
          <w:lang w:val="uk-UA"/>
        </w:rPr>
        <w:t>и</w:t>
      </w:r>
      <w:r w:rsidRPr="00623E00">
        <w:rPr>
          <w:sz w:val="28"/>
          <w:szCs w:val="28"/>
        </w:rPr>
        <w:t xml:space="preserve"> (</w:t>
      </w:r>
      <w:proofErr w:type="spellStart"/>
      <w:r w:rsidRPr="00623E00">
        <w:rPr>
          <w:sz w:val="28"/>
          <w:szCs w:val="28"/>
        </w:rPr>
        <w:t>заяв</w:t>
      </w:r>
      <w:proofErr w:type="spellEnd"/>
      <w:r>
        <w:rPr>
          <w:sz w:val="28"/>
          <w:szCs w:val="28"/>
          <w:lang w:val="uk-UA"/>
        </w:rPr>
        <w:t>и</w:t>
      </w:r>
      <w:r w:rsidRPr="00623E00">
        <w:rPr>
          <w:sz w:val="28"/>
          <w:szCs w:val="28"/>
        </w:rPr>
        <w:t xml:space="preserve">, </w:t>
      </w:r>
      <w:proofErr w:type="spellStart"/>
      <w:r w:rsidRPr="00623E00">
        <w:rPr>
          <w:sz w:val="28"/>
          <w:szCs w:val="28"/>
        </w:rPr>
        <w:t>матеріал</w:t>
      </w:r>
      <w:proofErr w:type="spellEnd"/>
      <w:r>
        <w:rPr>
          <w:sz w:val="28"/>
          <w:szCs w:val="28"/>
          <w:lang w:val="uk-UA"/>
        </w:rPr>
        <w:t>и</w:t>
      </w:r>
      <w:r w:rsidRPr="00623E00">
        <w:rPr>
          <w:sz w:val="28"/>
          <w:szCs w:val="28"/>
        </w:rPr>
        <w:t xml:space="preserve">), </w:t>
      </w:r>
      <w:proofErr w:type="spellStart"/>
      <w:r w:rsidRPr="00623E00">
        <w:rPr>
          <w:sz w:val="28"/>
          <w:szCs w:val="28"/>
        </w:rPr>
        <w:t>що</w:t>
      </w:r>
      <w:proofErr w:type="spellEnd"/>
      <w:r w:rsidRPr="00623E00">
        <w:rPr>
          <w:sz w:val="28"/>
          <w:szCs w:val="28"/>
        </w:rPr>
        <w:t xml:space="preserve"> </w:t>
      </w:r>
      <w:proofErr w:type="spellStart"/>
      <w:r w:rsidRPr="00623E00">
        <w:rPr>
          <w:sz w:val="28"/>
          <w:szCs w:val="28"/>
        </w:rPr>
        <w:t>підлягають</w:t>
      </w:r>
      <w:proofErr w:type="spellEnd"/>
      <w:r w:rsidRPr="00623E00">
        <w:rPr>
          <w:sz w:val="28"/>
          <w:szCs w:val="28"/>
        </w:rPr>
        <w:t xml:space="preserve"> </w:t>
      </w:r>
      <w:proofErr w:type="spellStart"/>
      <w:r w:rsidRPr="00623E00">
        <w:rPr>
          <w:sz w:val="28"/>
          <w:szCs w:val="28"/>
        </w:rPr>
        <w:t>передачі</w:t>
      </w:r>
      <w:proofErr w:type="spellEnd"/>
      <w:r w:rsidRPr="00623E00">
        <w:rPr>
          <w:sz w:val="28"/>
          <w:szCs w:val="28"/>
        </w:rPr>
        <w:t xml:space="preserve"> </w:t>
      </w:r>
      <w:proofErr w:type="spellStart"/>
      <w:r w:rsidRPr="00623E00">
        <w:rPr>
          <w:sz w:val="28"/>
          <w:szCs w:val="28"/>
        </w:rPr>
        <w:t>раніше</w:t>
      </w:r>
      <w:proofErr w:type="spellEnd"/>
      <w:r w:rsidRPr="00623E00">
        <w:rPr>
          <w:sz w:val="28"/>
          <w:szCs w:val="28"/>
        </w:rPr>
        <w:t xml:space="preserve"> </w:t>
      </w:r>
      <w:proofErr w:type="spellStart"/>
      <w:r w:rsidRPr="00623E00">
        <w:rPr>
          <w:sz w:val="28"/>
          <w:szCs w:val="28"/>
        </w:rPr>
        <w:t>визначеному</w:t>
      </w:r>
      <w:proofErr w:type="spellEnd"/>
      <w:r w:rsidRPr="00623E00">
        <w:rPr>
          <w:sz w:val="28"/>
          <w:szCs w:val="28"/>
        </w:rPr>
        <w:t xml:space="preserve"> </w:t>
      </w:r>
      <w:proofErr w:type="spellStart"/>
      <w:r w:rsidRPr="00623E00">
        <w:rPr>
          <w:sz w:val="28"/>
          <w:szCs w:val="28"/>
        </w:rPr>
        <w:t>головуючому</w:t>
      </w:r>
      <w:proofErr w:type="spellEnd"/>
      <w:r w:rsidRPr="00623E00">
        <w:rPr>
          <w:sz w:val="28"/>
          <w:szCs w:val="28"/>
        </w:rPr>
        <w:t xml:space="preserve"> </w:t>
      </w:r>
      <w:proofErr w:type="spellStart"/>
      <w:r w:rsidRPr="00623E00">
        <w:rPr>
          <w:sz w:val="28"/>
          <w:szCs w:val="28"/>
        </w:rPr>
        <w:t>судді</w:t>
      </w:r>
      <w:proofErr w:type="spellEnd"/>
      <w:r w:rsidRPr="00623E00">
        <w:rPr>
          <w:sz w:val="28"/>
          <w:szCs w:val="28"/>
        </w:rPr>
        <w:t xml:space="preserve"> у </w:t>
      </w:r>
      <w:proofErr w:type="spellStart"/>
      <w:r w:rsidRPr="00623E00">
        <w:rPr>
          <w:sz w:val="28"/>
          <w:szCs w:val="28"/>
        </w:rPr>
        <w:t>випадках</w:t>
      </w:r>
      <w:proofErr w:type="spellEnd"/>
      <w:r w:rsidRPr="00623E00">
        <w:rPr>
          <w:sz w:val="28"/>
          <w:szCs w:val="28"/>
        </w:rPr>
        <w:t xml:space="preserve">, </w:t>
      </w:r>
      <w:proofErr w:type="spellStart"/>
      <w:r w:rsidRPr="00623E00">
        <w:rPr>
          <w:sz w:val="28"/>
          <w:szCs w:val="28"/>
        </w:rPr>
        <w:t>передбачених</w:t>
      </w:r>
      <w:proofErr w:type="spellEnd"/>
      <w:r w:rsidRPr="00623E0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пунктом </w:t>
      </w:r>
      <w:r w:rsidRPr="00623E00">
        <w:rPr>
          <w:sz w:val="28"/>
          <w:szCs w:val="28"/>
        </w:rPr>
        <w:t>2.3.44</w:t>
      </w:r>
      <w:r>
        <w:rPr>
          <w:sz w:val="28"/>
          <w:szCs w:val="28"/>
          <w:lang w:val="uk-UA"/>
        </w:rPr>
        <w:t xml:space="preserve"> передаються раніше визначеному головуючому по справі судді (судді-доповідачу) та розподіляються в день </w:t>
      </w:r>
      <w:proofErr w:type="spellStart"/>
      <w:r>
        <w:rPr>
          <w:sz w:val="28"/>
          <w:szCs w:val="28"/>
          <w:lang w:val="uk-UA"/>
        </w:rPr>
        <w:t>надходженнятаких</w:t>
      </w:r>
      <w:proofErr w:type="spellEnd"/>
      <w:r>
        <w:rPr>
          <w:sz w:val="28"/>
          <w:szCs w:val="28"/>
          <w:lang w:val="uk-UA"/>
        </w:rPr>
        <w:t xml:space="preserve"> </w:t>
      </w:r>
      <w:r w:rsidRPr="00623E00">
        <w:rPr>
          <w:sz w:val="28"/>
          <w:szCs w:val="28"/>
        </w:rPr>
        <w:t>справ (</w:t>
      </w:r>
      <w:proofErr w:type="spellStart"/>
      <w:r w:rsidRPr="00623E00">
        <w:rPr>
          <w:sz w:val="28"/>
          <w:szCs w:val="28"/>
        </w:rPr>
        <w:t>заяв</w:t>
      </w:r>
      <w:proofErr w:type="spellEnd"/>
      <w:r w:rsidRPr="00623E00">
        <w:rPr>
          <w:sz w:val="28"/>
          <w:szCs w:val="28"/>
        </w:rPr>
        <w:t xml:space="preserve">, </w:t>
      </w:r>
      <w:proofErr w:type="spellStart"/>
      <w:r w:rsidRPr="00623E00">
        <w:rPr>
          <w:sz w:val="28"/>
          <w:szCs w:val="28"/>
        </w:rPr>
        <w:t>матеріал</w:t>
      </w:r>
      <w:r>
        <w:rPr>
          <w:sz w:val="28"/>
          <w:szCs w:val="28"/>
          <w:lang w:val="uk-UA"/>
        </w:rPr>
        <w:t>ів</w:t>
      </w:r>
      <w:proofErr w:type="spellEnd"/>
      <w:r w:rsidRPr="00623E00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протоколом неавтоматизованого розподілу. Виключення, у разі настання вказаних обставин, становлять кримінальні провадження (по яких обрано запобіжний захід, строки якого закінчуються, до включення </w:t>
      </w:r>
      <w:proofErr w:type="spellStart"/>
      <w:r>
        <w:rPr>
          <w:sz w:val="28"/>
          <w:szCs w:val="28"/>
          <w:lang w:val="uk-UA"/>
        </w:rPr>
        <w:t>у</w:t>
      </w:r>
      <w:r w:rsidRPr="00623E00">
        <w:rPr>
          <w:sz w:val="28"/>
          <w:szCs w:val="28"/>
          <w:lang w:val="uk-UA"/>
        </w:rPr>
        <w:t>спис</w:t>
      </w:r>
      <w:r>
        <w:rPr>
          <w:sz w:val="28"/>
          <w:szCs w:val="28"/>
          <w:lang w:val="uk-UA"/>
        </w:rPr>
        <w:t>о</w:t>
      </w:r>
      <w:r w:rsidRPr="00623E00">
        <w:rPr>
          <w:sz w:val="28"/>
          <w:szCs w:val="28"/>
          <w:lang w:val="uk-UA"/>
        </w:rPr>
        <w:t>к</w:t>
      </w:r>
      <w:proofErr w:type="spellEnd"/>
      <w:r w:rsidRPr="00623E00">
        <w:rPr>
          <w:sz w:val="28"/>
          <w:szCs w:val="28"/>
          <w:lang w:val="uk-UA"/>
        </w:rPr>
        <w:t xml:space="preserve"> суддів, які мають повноваження щодо розгляду судової справи на момент автоматизованого </w:t>
      </w:r>
      <w:proofErr w:type="spellStart"/>
      <w:r w:rsidRPr="00623E00">
        <w:rPr>
          <w:sz w:val="28"/>
          <w:szCs w:val="28"/>
          <w:lang w:val="uk-UA"/>
        </w:rPr>
        <w:t>розподілув</w:t>
      </w:r>
      <w:proofErr w:type="spellEnd"/>
      <w:r w:rsidRPr="00623E00">
        <w:rPr>
          <w:sz w:val="28"/>
          <w:szCs w:val="28"/>
          <w:lang w:val="uk-UA"/>
        </w:rPr>
        <w:t xml:space="preserve"> електронному табелі обліку робочого часу суддів</w:t>
      </w:r>
      <w:r>
        <w:rPr>
          <w:sz w:val="28"/>
          <w:szCs w:val="28"/>
          <w:lang w:val="uk-UA"/>
        </w:rPr>
        <w:t>)</w:t>
      </w:r>
      <w:r w:rsidRPr="00B530AC">
        <w:rPr>
          <w:sz w:val="28"/>
          <w:szCs w:val="28"/>
          <w:lang w:val="uk-UA"/>
        </w:rPr>
        <w:t xml:space="preserve">, що підлягають передачі раніше визначеному головуючому судді у випадках, передбачених </w:t>
      </w:r>
      <w:r>
        <w:rPr>
          <w:sz w:val="28"/>
          <w:szCs w:val="28"/>
          <w:lang w:val="uk-UA"/>
        </w:rPr>
        <w:t xml:space="preserve">пунктом </w:t>
      </w:r>
      <w:r w:rsidRPr="00B530AC">
        <w:rPr>
          <w:sz w:val="28"/>
          <w:szCs w:val="28"/>
          <w:lang w:val="uk-UA"/>
        </w:rPr>
        <w:t>2.3.44</w:t>
      </w:r>
      <w:r>
        <w:rPr>
          <w:sz w:val="28"/>
          <w:szCs w:val="28"/>
          <w:lang w:val="uk-UA"/>
        </w:rPr>
        <w:t>, - які підлягають автоматизованому розподілу між суддями , які мають повноваження щодо розгляду судової справи на момент проведення такого розподілу в день їх надходження.</w:t>
      </w:r>
    </w:p>
    <w:p w:rsidR="00F549C5" w:rsidRDefault="00F549C5" w:rsidP="00CB49F1">
      <w:pPr>
        <w:pStyle w:val="aa"/>
        <w:spacing w:before="0" w:beforeAutospacing="0" w:after="0" w:afterAutospacing="0" w:line="240" w:lineRule="atLeast"/>
        <w:ind w:firstLine="680"/>
        <w:jc w:val="both"/>
        <w:rPr>
          <w:sz w:val="28"/>
          <w:szCs w:val="28"/>
          <w:lang w:val="uk-UA"/>
        </w:rPr>
      </w:pPr>
    </w:p>
    <w:p w:rsidR="00F549C5" w:rsidRDefault="00F549C5" w:rsidP="00F549C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C4A69">
        <w:rPr>
          <w:rFonts w:ascii="Times New Roman" w:hAnsi="Times New Roman"/>
          <w:sz w:val="28"/>
          <w:szCs w:val="28"/>
          <w:lang w:val="uk-UA"/>
        </w:rPr>
        <w:t>16.2.</w:t>
      </w:r>
      <w:r w:rsidRPr="00F549C5"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Pr="00F549C5">
        <w:rPr>
          <w:rFonts w:ascii="Times New Roman" w:hAnsi="Times New Roman"/>
          <w:sz w:val="28"/>
          <w:szCs w:val="28"/>
        </w:rPr>
        <w:t>ні</w:t>
      </w:r>
      <w:proofErr w:type="spellEnd"/>
      <w:r w:rsidRPr="00F549C5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F549C5">
        <w:rPr>
          <w:rFonts w:ascii="Times New Roman" w:hAnsi="Times New Roman"/>
          <w:sz w:val="28"/>
          <w:szCs w:val="28"/>
        </w:rPr>
        <w:t>які</w:t>
      </w:r>
      <w:proofErr w:type="spellEnd"/>
      <w:r w:rsidRPr="00F549C5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F549C5">
        <w:rPr>
          <w:rFonts w:ascii="Times New Roman" w:hAnsi="Times New Roman"/>
          <w:sz w:val="28"/>
          <w:szCs w:val="28"/>
        </w:rPr>
        <w:t>розподіляються</w:t>
      </w:r>
      <w:proofErr w:type="spellEnd"/>
      <w:r w:rsidRPr="00F54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9C5">
        <w:rPr>
          <w:rFonts w:ascii="Times New Roman" w:hAnsi="Times New Roman"/>
          <w:sz w:val="28"/>
          <w:szCs w:val="28"/>
        </w:rPr>
        <w:t>щодо</w:t>
      </w:r>
      <w:proofErr w:type="spellEnd"/>
      <w:r w:rsidRPr="00F549C5">
        <w:rPr>
          <w:rFonts w:ascii="Times New Roman" w:hAnsi="Times New Roman"/>
          <w:sz w:val="28"/>
          <w:szCs w:val="28"/>
        </w:rPr>
        <w:t xml:space="preserve"> конкретного </w:t>
      </w:r>
      <w:proofErr w:type="spellStart"/>
      <w:r w:rsidRPr="00F549C5">
        <w:rPr>
          <w:rFonts w:ascii="Times New Roman" w:hAnsi="Times New Roman"/>
          <w:sz w:val="28"/>
          <w:szCs w:val="28"/>
        </w:rPr>
        <w:t>судді</w:t>
      </w:r>
      <w:proofErr w:type="spellEnd"/>
      <w:r w:rsidRPr="00F54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9C5">
        <w:rPr>
          <w:rFonts w:ascii="Times New Roman" w:hAnsi="Times New Roman"/>
          <w:sz w:val="28"/>
          <w:szCs w:val="28"/>
        </w:rPr>
        <w:t>судові</w:t>
      </w:r>
      <w:proofErr w:type="spellEnd"/>
      <w:r w:rsidRPr="00F54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9C5">
        <w:rPr>
          <w:rFonts w:ascii="Times New Roman" w:hAnsi="Times New Roman"/>
          <w:sz w:val="28"/>
          <w:szCs w:val="28"/>
        </w:rPr>
        <w:t>справи</w:t>
      </w:r>
      <w:proofErr w:type="spellEnd"/>
      <w:r w:rsidRPr="00F549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49C5">
        <w:rPr>
          <w:rFonts w:ascii="Times New Roman" w:hAnsi="Times New Roman"/>
          <w:sz w:val="28"/>
          <w:szCs w:val="28"/>
        </w:rPr>
        <w:t>враховуються</w:t>
      </w:r>
      <w:proofErr w:type="spellEnd"/>
      <w:r w:rsidRPr="00F549C5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F549C5">
        <w:rPr>
          <w:rFonts w:ascii="Times New Roman" w:hAnsi="Times New Roman"/>
          <w:sz w:val="28"/>
          <w:szCs w:val="28"/>
        </w:rPr>
        <w:t>розрахунку</w:t>
      </w:r>
      <w:proofErr w:type="spellEnd"/>
      <w:r w:rsidRPr="00F54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9C5">
        <w:rPr>
          <w:rFonts w:ascii="Times New Roman" w:hAnsi="Times New Roman"/>
          <w:sz w:val="28"/>
          <w:szCs w:val="28"/>
        </w:rPr>
        <w:t>коефіцієнта</w:t>
      </w:r>
      <w:proofErr w:type="spellEnd"/>
      <w:r w:rsidRPr="00F54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9C5">
        <w:rPr>
          <w:rFonts w:ascii="Times New Roman" w:hAnsi="Times New Roman"/>
          <w:sz w:val="28"/>
          <w:szCs w:val="28"/>
        </w:rPr>
        <w:t>навантаження</w:t>
      </w:r>
      <w:proofErr w:type="spellEnd"/>
      <w:r w:rsidRPr="00F54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9C5">
        <w:rPr>
          <w:rFonts w:ascii="Times New Roman" w:hAnsi="Times New Roman"/>
          <w:sz w:val="28"/>
          <w:szCs w:val="28"/>
        </w:rPr>
        <w:t>судді</w:t>
      </w:r>
      <w:proofErr w:type="spellEnd"/>
      <w:r w:rsidRPr="00F549C5">
        <w:rPr>
          <w:rFonts w:ascii="Times New Roman" w:hAnsi="Times New Roman"/>
          <w:sz w:val="28"/>
          <w:szCs w:val="28"/>
        </w:rPr>
        <w:t xml:space="preserve"> на момент </w:t>
      </w:r>
      <w:proofErr w:type="spellStart"/>
      <w:r w:rsidRPr="00F549C5">
        <w:rPr>
          <w:rFonts w:ascii="Times New Roman" w:hAnsi="Times New Roman"/>
          <w:sz w:val="28"/>
          <w:szCs w:val="28"/>
        </w:rPr>
        <w:t>автоматизованого</w:t>
      </w:r>
      <w:proofErr w:type="spellEnd"/>
      <w:r w:rsidRPr="00F54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9C5">
        <w:rPr>
          <w:rFonts w:ascii="Times New Roman" w:hAnsi="Times New Roman"/>
          <w:sz w:val="28"/>
          <w:szCs w:val="28"/>
        </w:rPr>
        <w:t>розподілу</w:t>
      </w:r>
      <w:proofErr w:type="spellEnd"/>
      <w:r w:rsidRPr="00F54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9C5">
        <w:rPr>
          <w:rFonts w:ascii="Times New Roman" w:hAnsi="Times New Roman"/>
          <w:sz w:val="28"/>
          <w:szCs w:val="28"/>
        </w:rPr>
        <w:t>справи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549C5" w:rsidRPr="00C44972" w:rsidRDefault="00F549C5" w:rsidP="00F549C5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i/>
          <w:lang w:val="uk-UA"/>
        </w:rPr>
      </w:pPr>
      <w:r w:rsidRPr="00C44972">
        <w:rPr>
          <w:rFonts w:ascii="Times New Roman" w:hAnsi="Times New Roman"/>
          <w:i/>
          <w:lang w:val="uk-UA"/>
        </w:rPr>
        <w:t xml:space="preserve">(рішення Зборів суддів </w:t>
      </w:r>
      <w:proofErr w:type="spellStart"/>
      <w:r w:rsidRPr="00C44972">
        <w:rPr>
          <w:rFonts w:ascii="Times New Roman" w:hAnsi="Times New Roman"/>
          <w:i/>
          <w:lang w:val="uk-UA"/>
        </w:rPr>
        <w:t>Ірпінського</w:t>
      </w:r>
      <w:proofErr w:type="spellEnd"/>
      <w:r w:rsidRPr="00C44972">
        <w:rPr>
          <w:rFonts w:ascii="Times New Roman" w:hAnsi="Times New Roman"/>
          <w:i/>
          <w:lang w:val="uk-UA"/>
        </w:rPr>
        <w:t xml:space="preserve"> міського суду Київської області № </w:t>
      </w:r>
      <w:r w:rsidR="00CC4A69" w:rsidRPr="00C44972">
        <w:rPr>
          <w:rFonts w:ascii="Times New Roman" w:hAnsi="Times New Roman"/>
          <w:i/>
          <w:lang w:val="uk-UA"/>
        </w:rPr>
        <w:t xml:space="preserve">5 </w:t>
      </w:r>
      <w:r w:rsidRPr="00C44972">
        <w:rPr>
          <w:rFonts w:ascii="Times New Roman" w:hAnsi="Times New Roman"/>
          <w:i/>
          <w:lang w:val="uk-UA"/>
        </w:rPr>
        <w:t>від 10.04.2018)</w:t>
      </w:r>
    </w:p>
    <w:p w:rsidR="00CC4A69" w:rsidRPr="00CC4A69" w:rsidRDefault="00CC4A69" w:rsidP="00F549C5">
      <w:pPr>
        <w:suppressAutoHyphens/>
        <w:spacing w:after="0" w:line="240" w:lineRule="atLeast"/>
        <w:ind w:firstLine="709"/>
        <w:jc w:val="both"/>
        <w:rPr>
          <w:i/>
          <w:sz w:val="28"/>
          <w:szCs w:val="28"/>
          <w:lang w:val="uk-UA"/>
        </w:rPr>
      </w:pPr>
    </w:p>
    <w:p w:rsidR="00A91D50" w:rsidRPr="00A73232" w:rsidRDefault="00F549C5" w:rsidP="00F549C5">
      <w:pPr>
        <w:pStyle w:val="msonormalcxspmiddle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91D50" w:rsidRPr="00A73232">
        <w:rPr>
          <w:sz w:val="28"/>
          <w:szCs w:val="28"/>
          <w:lang w:val="uk-UA"/>
        </w:rPr>
        <w:t xml:space="preserve">7.На час перебування судді у </w:t>
      </w:r>
      <w:proofErr w:type="spellStart"/>
      <w:r w:rsidR="00A91D50" w:rsidRPr="00A73232">
        <w:rPr>
          <w:sz w:val="28"/>
          <w:szCs w:val="28"/>
          <w:lang w:val="uk-UA"/>
        </w:rPr>
        <w:t>нарадчій</w:t>
      </w:r>
      <w:proofErr w:type="spellEnd"/>
      <w:r w:rsidR="00A91D50" w:rsidRPr="00A73232">
        <w:rPr>
          <w:sz w:val="28"/>
          <w:szCs w:val="28"/>
          <w:lang w:val="uk-UA"/>
        </w:rPr>
        <w:t xml:space="preserve"> кімнаті більше як дві (три і більше) доби відповідальною особою в електронному табелі суду проставляти бронь на підставі службової доповідної секретаря судових засідань, що стане підставою для </w:t>
      </w:r>
      <w:proofErr w:type="spellStart"/>
      <w:r w:rsidR="00A91D50" w:rsidRPr="00A73232">
        <w:rPr>
          <w:sz w:val="28"/>
          <w:szCs w:val="28"/>
          <w:lang w:val="uk-UA"/>
        </w:rPr>
        <w:t>нерозподілу</w:t>
      </w:r>
      <w:proofErr w:type="spellEnd"/>
      <w:r w:rsidR="00A91D50" w:rsidRPr="00A73232">
        <w:rPr>
          <w:sz w:val="28"/>
          <w:szCs w:val="28"/>
          <w:lang w:val="uk-UA"/>
        </w:rPr>
        <w:t xml:space="preserve"> справ певному судді в цей час. </w:t>
      </w:r>
      <w:r w:rsidR="00A91D50" w:rsidRPr="00A73232">
        <w:rPr>
          <w:sz w:val="28"/>
          <w:szCs w:val="28"/>
        </w:rPr>
        <w:t xml:space="preserve">У </w:t>
      </w:r>
      <w:proofErr w:type="spellStart"/>
      <w:r w:rsidR="00A91D50" w:rsidRPr="00A73232">
        <w:rPr>
          <w:sz w:val="28"/>
          <w:szCs w:val="28"/>
        </w:rPr>
        <w:t>виключних</w:t>
      </w:r>
      <w:proofErr w:type="spellEnd"/>
      <w:r w:rsidR="00A91D50" w:rsidRPr="00A73232">
        <w:rPr>
          <w:sz w:val="28"/>
          <w:szCs w:val="28"/>
        </w:rPr>
        <w:t xml:space="preserve"> </w:t>
      </w:r>
      <w:proofErr w:type="spellStart"/>
      <w:r w:rsidR="00A91D50" w:rsidRPr="00A73232">
        <w:rPr>
          <w:sz w:val="28"/>
          <w:szCs w:val="28"/>
        </w:rPr>
        <w:t>випадках</w:t>
      </w:r>
      <w:proofErr w:type="spellEnd"/>
      <w:r w:rsidR="00A91D50" w:rsidRPr="00A73232">
        <w:rPr>
          <w:sz w:val="28"/>
          <w:szCs w:val="28"/>
        </w:rPr>
        <w:t xml:space="preserve"> </w:t>
      </w:r>
      <w:proofErr w:type="spellStart"/>
      <w:r w:rsidR="00A91D50" w:rsidRPr="00A73232">
        <w:rPr>
          <w:sz w:val="28"/>
          <w:szCs w:val="28"/>
        </w:rPr>
        <w:t>питання</w:t>
      </w:r>
      <w:proofErr w:type="spellEnd"/>
      <w:r w:rsidR="00A91D50" w:rsidRPr="00A73232">
        <w:rPr>
          <w:sz w:val="28"/>
          <w:szCs w:val="28"/>
        </w:rPr>
        <w:t xml:space="preserve"> повторного </w:t>
      </w:r>
      <w:proofErr w:type="spellStart"/>
      <w:r w:rsidR="00A91D50" w:rsidRPr="00A73232">
        <w:rPr>
          <w:sz w:val="28"/>
          <w:szCs w:val="28"/>
        </w:rPr>
        <w:t>автоматизованого</w:t>
      </w:r>
      <w:proofErr w:type="spellEnd"/>
      <w:r w:rsidR="00A91D50" w:rsidRPr="00A73232">
        <w:rPr>
          <w:sz w:val="28"/>
          <w:szCs w:val="28"/>
        </w:rPr>
        <w:t xml:space="preserve"> </w:t>
      </w:r>
      <w:proofErr w:type="spellStart"/>
      <w:r w:rsidR="00A91D50" w:rsidRPr="00A73232">
        <w:rPr>
          <w:sz w:val="28"/>
          <w:szCs w:val="28"/>
        </w:rPr>
        <w:t>розподілу</w:t>
      </w:r>
      <w:proofErr w:type="spellEnd"/>
      <w:r w:rsidR="00A91D50" w:rsidRPr="00A73232">
        <w:rPr>
          <w:sz w:val="28"/>
          <w:szCs w:val="28"/>
        </w:rPr>
        <w:t xml:space="preserve"> </w:t>
      </w:r>
      <w:proofErr w:type="spellStart"/>
      <w:r w:rsidR="00A91D50" w:rsidRPr="00A73232">
        <w:rPr>
          <w:sz w:val="28"/>
          <w:szCs w:val="28"/>
        </w:rPr>
        <w:t>справи</w:t>
      </w:r>
      <w:proofErr w:type="spellEnd"/>
      <w:r w:rsidR="00A91D50" w:rsidRPr="00A73232">
        <w:rPr>
          <w:sz w:val="28"/>
          <w:szCs w:val="28"/>
        </w:rPr>
        <w:t xml:space="preserve"> </w:t>
      </w:r>
      <w:proofErr w:type="spellStart"/>
      <w:r w:rsidR="00A91D50" w:rsidRPr="00A73232">
        <w:rPr>
          <w:sz w:val="28"/>
          <w:szCs w:val="28"/>
        </w:rPr>
        <w:t>вирішується</w:t>
      </w:r>
      <w:proofErr w:type="spellEnd"/>
      <w:r w:rsidR="00A91D50" w:rsidRPr="00A73232">
        <w:rPr>
          <w:sz w:val="28"/>
          <w:szCs w:val="28"/>
        </w:rPr>
        <w:t xml:space="preserve"> </w:t>
      </w:r>
      <w:proofErr w:type="spellStart"/>
      <w:r w:rsidR="00A91D50" w:rsidRPr="00A73232">
        <w:rPr>
          <w:sz w:val="28"/>
          <w:szCs w:val="28"/>
        </w:rPr>
        <w:t>Зборами</w:t>
      </w:r>
      <w:proofErr w:type="spellEnd"/>
      <w:r w:rsidR="00A91D50" w:rsidRPr="00A73232">
        <w:rPr>
          <w:sz w:val="28"/>
          <w:szCs w:val="28"/>
        </w:rPr>
        <w:t xml:space="preserve"> </w:t>
      </w:r>
      <w:proofErr w:type="spellStart"/>
      <w:r w:rsidR="00A91D50" w:rsidRPr="00A73232">
        <w:rPr>
          <w:sz w:val="28"/>
          <w:szCs w:val="28"/>
        </w:rPr>
        <w:t>суддів</w:t>
      </w:r>
      <w:proofErr w:type="spellEnd"/>
      <w:r w:rsidR="00A91D50" w:rsidRPr="00A73232">
        <w:rPr>
          <w:sz w:val="28"/>
          <w:szCs w:val="28"/>
        </w:rPr>
        <w:t xml:space="preserve"> </w:t>
      </w:r>
      <w:proofErr w:type="spellStart"/>
      <w:r w:rsidR="00A91D50" w:rsidRPr="00A73232">
        <w:rPr>
          <w:sz w:val="28"/>
          <w:szCs w:val="28"/>
        </w:rPr>
        <w:t>Ірпінського</w:t>
      </w:r>
      <w:proofErr w:type="spellEnd"/>
      <w:r w:rsidR="00A91D50" w:rsidRPr="00A73232">
        <w:rPr>
          <w:sz w:val="28"/>
          <w:szCs w:val="28"/>
        </w:rPr>
        <w:t xml:space="preserve"> </w:t>
      </w:r>
      <w:proofErr w:type="spellStart"/>
      <w:r w:rsidR="00A91D50" w:rsidRPr="00A73232">
        <w:rPr>
          <w:sz w:val="28"/>
          <w:szCs w:val="28"/>
        </w:rPr>
        <w:t>міського</w:t>
      </w:r>
      <w:proofErr w:type="spellEnd"/>
      <w:r w:rsidR="00A91D50" w:rsidRPr="00A73232">
        <w:rPr>
          <w:sz w:val="28"/>
          <w:szCs w:val="28"/>
        </w:rPr>
        <w:t xml:space="preserve"> суду </w:t>
      </w:r>
      <w:proofErr w:type="spellStart"/>
      <w:r w:rsidR="00A91D50" w:rsidRPr="00A73232">
        <w:rPr>
          <w:sz w:val="28"/>
          <w:szCs w:val="28"/>
        </w:rPr>
        <w:t>Київської</w:t>
      </w:r>
      <w:proofErr w:type="spellEnd"/>
      <w:r w:rsidR="00A91D50" w:rsidRPr="00A73232">
        <w:rPr>
          <w:sz w:val="28"/>
          <w:szCs w:val="28"/>
        </w:rPr>
        <w:t xml:space="preserve"> області</w:t>
      </w:r>
      <w:r w:rsidR="00A91D50" w:rsidRPr="00A73232">
        <w:rPr>
          <w:sz w:val="28"/>
          <w:szCs w:val="28"/>
          <w:lang w:val="uk-UA"/>
        </w:rPr>
        <w:t>.</w:t>
      </w:r>
    </w:p>
    <w:p w:rsidR="00A91D50" w:rsidRPr="00A73232" w:rsidRDefault="00A91D50" w:rsidP="00F549C5">
      <w:pPr>
        <w:pStyle w:val="msonormalcxspmiddle"/>
        <w:spacing w:before="0" w:beforeAutospacing="0" w:after="0" w:afterAutospacing="0" w:line="240" w:lineRule="atLeast"/>
        <w:ind w:firstLine="708"/>
        <w:contextualSpacing/>
        <w:jc w:val="both"/>
        <w:rPr>
          <w:sz w:val="28"/>
          <w:szCs w:val="28"/>
          <w:lang w:val="uk-UA"/>
        </w:rPr>
      </w:pPr>
    </w:p>
    <w:p w:rsidR="00A91D50" w:rsidRPr="00A73232" w:rsidRDefault="00A91D50" w:rsidP="00F549C5">
      <w:pPr>
        <w:pStyle w:val="aa"/>
        <w:spacing w:before="0" w:beforeAutospacing="0" w:after="0" w:afterAutospacing="0" w:line="240" w:lineRule="atLeast"/>
        <w:ind w:firstLine="709"/>
        <w:jc w:val="both"/>
        <w:rPr>
          <w:sz w:val="28"/>
          <w:szCs w:val="28"/>
          <w:lang w:val="uk-UA"/>
        </w:rPr>
      </w:pPr>
      <w:r w:rsidRPr="00A73232">
        <w:rPr>
          <w:sz w:val="28"/>
          <w:szCs w:val="28"/>
          <w:lang w:val="uk-UA"/>
        </w:rPr>
        <w:t xml:space="preserve">18.В разі відсутності слідчого судді чи згідно </w:t>
      </w:r>
      <w:r>
        <w:rPr>
          <w:sz w:val="28"/>
          <w:szCs w:val="28"/>
          <w:lang w:val="uk-UA"/>
        </w:rPr>
        <w:t xml:space="preserve">положень, що передбачені в </w:t>
      </w:r>
      <w:r w:rsidRPr="00A73232">
        <w:rPr>
          <w:sz w:val="28"/>
          <w:szCs w:val="28"/>
          <w:lang w:val="uk-UA"/>
        </w:rPr>
        <w:t>абзац</w:t>
      </w:r>
      <w:r>
        <w:rPr>
          <w:sz w:val="28"/>
          <w:szCs w:val="28"/>
          <w:lang w:val="uk-UA"/>
        </w:rPr>
        <w:t>ах</w:t>
      </w:r>
      <w:r w:rsidRPr="00A73232">
        <w:rPr>
          <w:sz w:val="28"/>
          <w:szCs w:val="28"/>
          <w:lang w:val="uk-UA"/>
        </w:rPr>
        <w:t xml:space="preserve"> 3, 4, 6,8 п.2.3.3</w:t>
      </w:r>
      <w:r>
        <w:rPr>
          <w:sz w:val="28"/>
          <w:szCs w:val="28"/>
          <w:lang w:val="uk-UA"/>
        </w:rPr>
        <w:t>.</w:t>
      </w:r>
      <w:r w:rsidRPr="00A73232">
        <w:rPr>
          <w:sz w:val="28"/>
          <w:szCs w:val="28"/>
          <w:lang w:val="uk-UA"/>
        </w:rPr>
        <w:t xml:space="preserve">Положення «Про автоматизовану систему документообігу суду», а саме: за чотирнадцять днів, до початку відпустки (якщо її тривалість становить не менше чотирнадцяти календарних днів); за три робочих дні до початку відпустки, якщо її тривалість становить менше чотирнадцяти календарних днів; за один робочий день до відрядження (за три </w:t>
      </w:r>
      <w:r w:rsidRPr="00A73232">
        <w:rPr>
          <w:sz w:val="28"/>
          <w:szCs w:val="28"/>
          <w:lang w:val="uk-UA"/>
        </w:rPr>
        <w:lastRenderedPageBreak/>
        <w:t>робочі дні – якщо тривалість відрядження становить більше семи календарних днів); за один робочий день до направлення судді на навчання, підвищення кваліфікації, для участі у семінарських заняттях, діяльності органів суддівського самоврядування, Вищої ради юстиції тощо без відбуття у відрядження (за наявності наказу голови суду), раніше визначеного у порядку, передбаченому п/п 2.3.45, слідчий суддя визначається на загальних підставах (в порядку, що застосовується в разі надходження клопотань чи скарг вперше – без об’єднання з іншою справою).</w:t>
      </w:r>
    </w:p>
    <w:p w:rsidR="00A91D50" w:rsidRDefault="00A91D50" w:rsidP="00CB49F1">
      <w:pPr>
        <w:pStyle w:val="msonormalcxspmiddle"/>
        <w:spacing w:before="0" w:beforeAutospacing="0" w:after="0" w:afterAutospacing="0" w:line="240" w:lineRule="atLeast"/>
        <w:ind w:firstLine="708"/>
        <w:contextualSpacing/>
        <w:jc w:val="both"/>
        <w:rPr>
          <w:sz w:val="28"/>
          <w:szCs w:val="28"/>
          <w:lang w:val="uk-UA"/>
        </w:rPr>
      </w:pPr>
      <w:r w:rsidRPr="00A73232">
        <w:rPr>
          <w:sz w:val="28"/>
          <w:szCs w:val="28"/>
          <w:lang w:val="uk-UA"/>
        </w:rPr>
        <w:t>Клопотання та скарги по одному кримінальному провадженню при наявності декількох слідчих суддів, раніше визначених  у порядку, передбаченому п/п 2.3.45 Положення «Про автоматизовану систему документообігу суду</w:t>
      </w:r>
      <w:r>
        <w:rPr>
          <w:sz w:val="28"/>
          <w:szCs w:val="28"/>
          <w:lang w:val="uk-UA"/>
        </w:rPr>
        <w:t>»</w:t>
      </w:r>
      <w:r w:rsidRPr="00A73232">
        <w:rPr>
          <w:sz w:val="28"/>
          <w:szCs w:val="28"/>
          <w:lang w:val="uk-UA"/>
        </w:rPr>
        <w:t xml:space="preserve"> чи абзацу першого цього пункту, передаються слідчому судді в порядку черговості розгляду таких клопотань та скарг по цьому кримінальному провадженню.</w:t>
      </w:r>
    </w:p>
    <w:p w:rsidR="00A91D50" w:rsidRDefault="00A91D50" w:rsidP="00A91D50">
      <w:pPr>
        <w:pStyle w:val="msonormalcxspmiddle"/>
        <w:ind w:firstLine="708"/>
        <w:contextualSpacing/>
        <w:jc w:val="both"/>
        <w:rPr>
          <w:sz w:val="28"/>
          <w:szCs w:val="28"/>
          <w:lang w:val="uk-UA"/>
        </w:rPr>
      </w:pPr>
    </w:p>
    <w:p w:rsidR="00A91D50" w:rsidRPr="00A73232" w:rsidRDefault="00A91D50" w:rsidP="00A91D50">
      <w:pPr>
        <w:pStyle w:val="msonormalcxspmiddle"/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 За наявності підстав, передбачених статтями 75-79 КПК України, суддя, який розглядає справу про адміністративне правопорушення, зобов’язаний заявити собі самовідвід, який повинен бути вмотивованим.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У разі </w:t>
      </w:r>
      <w:proofErr w:type="spellStart"/>
      <w:r>
        <w:rPr>
          <w:sz w:val="28"/>
          <w:szCs w:val="28"/>
          <w:lang w:val="uk-UA"/>
        </w:rPr>
        <w:t>заявлення</w:t>
      </w:r>
      <w:proofErr w:type="spellEnd"/>
      <w:r>
        <w:rPr>
          <w:sz w:val="28"/>
          <w:szCs w:val="28"/>
          <w:lang w:val="uk-UA"/>
        </w:rPr>
        <w:t xml:space="preserve"> відводу (самовідводу), його розглядає суддя цього ж суду, визначений у порядку встановленому ч. 3 ст. 35 КПК України. У разі задоволення заяви про відвід (самовідвід) судді, який здійснює розгляд справ про адміністративне правопорушення, справа розглядається в тому самому суді іншим суддею, визначеним у порядку встановленому ч. 3 ст. 35 КПК України.</w:t>
      </w:r>
    </w:p>
    <w:p w:rsidR="00A91D50" w:rsidRDefault="0048366B" w:rsidP="00F549C5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48366B">
        <w:rPr>
          <w:rFonts w:ascii="Times New Roman" w:hAnsi="Times New Roman"/>
          <w:sz w:val="28"/>
          <w:szCs w:val="28"/>
          <w:lang w:val="uk-UA"/>
        </w:rPr>
        <w:t>20.</w:t>
      </w:r>
      <w:r w:rsidRPr="000A3C9A">
        <w:rPr>
          <w:rFonts w:ascii="Times New Roman" w:hAnsi="Times New Roman"/>
          <w:sz w:val="28"/>
          <w:szCs w:val="28"/>
          <w:lang w:val="uk-UA"/>
        </w:rPr>
        <w:t>В разі надходження заяв про відвід (самовідвід) по КПК України  та КУпАП України їх реєстрацію проводити в АСДС в день їх надходження, згідно з індексом реєстрації та обліку судових справ 1-КС, категорія «Заяви про відвід</w:t>
      </w:r>
      <w:r w:rsidRPr="0048366B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A3C9A" w:rsidRDefault="000A3C9A" w:rsidP="00F549C5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3C9A" w:rsidRPr="00885E8C" w:rsidRDefault="000A3C9A" w:rsidP="000A3C9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Pr="00885E8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85E8C" w:rsidRPr="00885E8C">
        <w:rPr>
          <w:rStyle w:val="rvts22"/>
          <w:rFonts w:ascii="Times New Roman" w:hAnsi="Times New Roman"/>
          <w:lang w:val="uk-UA"/>
        </w:rPr>
        <w:t>У разі звільнення судді перерозподіл  його справ, після надходження їх до канцелярії суду по акту прийому-передачі здійснюється в хронологічному порядку, починаючи зі справ, які зареєстровані раніше, з врахуванням поточного навантаження</w:t>
      </w:r>
      <w:r w:rsidRPr="00885E8C">
        <w:rPr>
          <w:rStyle w:val="rvts22"/>
          <w:rFonts w:ascii="Times New Roman" w:hAnsi="Times New Roman"/>
          <w:lang w:val="uk-UA"/>
        </w:rPr>
        <w:t>.</w:t>
      </w:r>
    </w:p>
    <w:p w:rsidR="000A3C9A" w:rsidRPr="0048366B" w:rsidRDefault="000A3C9A" w:rsidP="00F549C5">
      <w:pPr>
        <w:spacing w:after="0" w:line="240" w:lineRule="atLeast"/>
        <w:jc w:val="both"/>
        <w:rPr>
          <w:rFonts w:ascii="Times New Roman" w:hAnsi="Times New Roman"/>
          <w:lang w:val="uk-UA"/>
        </w:rPr>
      </w:pPr>
    </w:p>
    <w:p w:rsidR="00084410" w:rsidRPr="00A73232" w:rsidRDefault="00084410" w:rsidP="00A91D50">
      <w:pPr>
        <w:pStyle w:val="msonormalcxspmiddle"/>
        <w:ind w:firstLine="708"/>
        <w:contextualSpacing/>
        <w:jc w:val="both"/>
        <w:rPr>
          <w:sz w:val="28"/>
          <w:szCs w:val="28"/>
          <w:lang w:val="uk-UA"/>
        </w:rPr>
      </w:pPr>
    </w:p>
    <w:sectPr w:rsidR="00084410" w:rsidRPr="00A73232" w:rsidSect="000A3C9A">
      <w:footerReference w:type="default" r:id="rId8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8F7" w:rsidRDefault="006938F7" w:rsidP="00E37BC9">
      <w:pPr>
        <w:spacing w:after="0" w:line="240" w:lineRule="auto"/>
      </w:pPr>
      <w:r>
        <w:separator/>
      </w:r>
    </w:p>
  </w:endnote>
  <w:endnote w:type="continuationSeparator" w:id="0">
    <w:p w:rsidR="006938F7" w:rsidRDefault="006938F7" w:rsidP="00E3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77" w:rsidRDefault="000F0EA5">
    <w:pPr>
      <w:pStyle w:val="a6"/>
      <w:jc w:val="right"/>
    </w:pPr>
    <w:r>
      <w:fldChar w:fldCharType="begin"/>
    </w:r>
    <w:r w:rsidR="00ED34C0">
      <w:instrText>PAGE   \* MERGEFORMAT</w:instrText>
    </w:r>
    <w:r>
      <w:fldChar w:fldCharType="separate"/>
    </w:r>
    <w:r w:rsidR="00C44972">
      <w:rPr>
        <w:noProof/>
      </w:rPr>
      <w:t>2</w:t>
    </w:r>
    <w:r>
      <w:rPr>
        <w:noProof/>
      </w:rPr>
      <w:fldChar w:fldCharType="end"/>
    </w:r>
  </w:p>
  <w:p w:rsidR="000F5A77" w:rsidRDefault="000F5A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8F7" w:rsidRDefault="006938F7" w:rsidP="00E37BC9">
      <w:pPr>
        <w:spacing w:after="0" w:line="240" w:lineRule="auto"/>
      </w:pPr>
      <w:r>
        <w:separator/>
      </w:r>
    </w:p>
  </w:footnote>
  <w:footnote w:type="continuationSeparator" w:id="0">
    <w:p w:rsidR="006938F7" w:rsidRDefault="006938F7" w:rsidP="00E37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3156"/>
    <w:multiLevelType w:val="hybridMultilevel"/>
    <w:tmpl w:val="FAB6BC10"/>
    <w:lvl w:ilvl="0" w:tplc="042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26AE087C"/>
    <w:multiLevelType w:val="hybridMultilevel"/>
    <w:tmpl w:val="BCEE6C2C"/>
    <w:lvl w:ilvl="0" w:tplc="B00C40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9C17974"/>
    <w:multiLevelType w:val="hybridMultilevel"/>
    <w:tmpl w:val="380A2270"/>
    <w:lvl w:ilvl="0" w:tplc="0422000F">
      <w:start w:val="1"/>
      <w:numFmt w:val="decimal"/>
      <w:lvlText w:val="%1."/>
      <w:lvlJc w:val="left"/>
      <w:pPr>
        <w:ind w:left="1647" w:hanging="360"/>
      </w:p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33E93B50"/>
    <w:multiLevelType w:val="hybridMultilevel"/>
    <w:tmpl w:val="9EC6A8E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66A301F"/>
    <w:multiLevelType w:val="hybridMultilevel"/>
    <w:tmpl w:val="2DFA2C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B368C"/>
    <w:multiLevelType w:val="hybridMultilevel"/>
    <w:tmpl w:val="1DF6CE5E"/>
    <w:lvl w:ilvl="0" w:tplc="8DD6EB2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5C6AAB"/>
    <w:multiLevelType w:val="hybridMultilevel"/>
    <w:tmpl w:val="FF96DD20"/>
    <w:lvl w:ilvl="0" w:tplc="0422000F">
      <w:start w:val="1"/>
      <w:numFmt w:val="decimal"/>
      <w:lvlText w:val="%1."/>
      <w:lvlJc w:val="left"/>
      <w:pPr>
        <w:ind w:left="1647" w:hanging="360"/>
      </w:p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56084355"/>
    <w:multiLevelType w:val="hybridMultilevel"/>
    <w:tmpl w:val="20585952"/>
    <w:lvl w:ilvl="0" w:tplc="0419000F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4D28BC"/>
    <w:multiLevelType w:val="hybridMultilevel"/>
    <w:tmpl w:val="380A2270"/>
    <w:lvl w:ilvl="0" w:tplc="0422000F">
      <w:start w:val="1"/>
      <w:numFmt w:val="decimal"/>
      <w:lvlText w:val="%1."/>
      <w:lvlJc w:val="left"/>
      <w:pPr>
        <w:ind w:left="1647" w:hanging="360"/>
      </w:p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68A14543"/>
    <w:multiLevelType w:val="hybridMultilevel"/>
    <w:tmpl w:val="A0BE4268"/>
    <w:lvl w:ilvl="0" w:tplc="4906CE2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A0C"/>
    <w:rsid w:val="00007F99"/>
    <w:rsid w:val="000221FB"/>
    <w:rsid w:val="0005256D"/>
    <w:rsid w:val="000742AE"/>
    <w:rsid w:val="00084410"/>
    <w:rsid w:val="000A2432"/>
    <w:rsid w:val="000A3C9A"/>
    <w:rsid w:val="000D091D"/>
    <w:rsid w:val="000D2240"/>
    <w:rsid w:val="000F0EA5"/>
    <w:rsid w:val="000F5A77"/>
    <w:rsid w:val="001463E4"/>
    <w:rsid w:val="00153D8B"/>
    <w:rsid w:val="00170ED1"/>
    <w:rsid w:val="00177FC6"/>
    <w:rsid w:val="00186327"/>
    <w:rsid w:val="001A26D0"/>
    <w:rsid w:val="001A7555"/>
    <w:rsid w:val="001D3D83"/>
    <w:rsid w:val="001D61EB"/>
    <w:rsid w:val="001E4EB8"/>
    <w:rsid w:val="00206534"/>
    <w:rsid w:val="00206BD8"/>
    <w:rsid w:val="00215729"/>
    <w:rsid w:val="00224962"/>
    <w:rsid w:val="002253FA"/>
    <w:rsid w:val="002272E6"/>
    <w:rsid w:val="00256C2C"/>
    <w:rsid w:val="00271EFF"/>
    <w:rsid w:val="00290599"/>
    <w:rsid w:val="00293440"/>
    <w:rsid w:val="002F5571"/>
    <w:rsid w:val="003009E9"/>
    <w:rsid w:val="00311228"/>
    <w:rsid w:val="00324923"/>
    <w:rsid w:val="00324D33"/>
    <w:rsid w:val="00353E38"/>
    <w:rsid w:val="00372084"/>
    <w:rsid w:val="003725BD"/>
    <w:rsid w:val="00391F48"/>
    <w:rsid w:val="0039253F"/>
    <w:rsid w:val="00393191"/>
    <w:rsid w:val="003A1996"/>
    <w:rsid w:val="003A2B43"/>
    <w:rsid w:val="003A304D"/>
    <w:rsid w:val="003D328F"/>
    <w:rsid w:val="003F4ED1"/>
    <w:rsid w:val="004009DC"/>
    <w:rsid w:val="00433A5F"/>
    <w:rsid w:val="00440422"/>
    <w:rsid w:val="00442DE3"/>
    <w:rsid w:val="004443B6"/>
    <w:rsid w:val="00471E66"/>
    <w:rsid w:val="00476636"/>
    <w:rsid w:val="00476912"/>
    <w:rsid w:val="00481656"/>
    <w:rsid w:val="0048366B"/>
    <w:rsid w:val="00490F50"/>
    <w:rsid w:val="004A47D8"/>
    <w:rsid w:val="004B38F0"/>
    <w:rsid w:val="004B4010"/>
    <w:rsid w:val="004B5577"/>
    <w:rsid w:val="004E145F"/>
    <w:rsid w:val="004E7875"/>
    <w:rsid w:val="00511C08"/>
    <w:rsid w:val="0053729F"/>
    <w:rsid w:val="00546FAC"/>
    <w:rsid w:val="005A03A4"/>
    <w:rsid w:val="005C76BF"/>
    <w:rsid w:val="005F43C8"/>
    <w:rsid w:val="0061195D"/>
    <w:rsid w:val="00641838"/>
    <w:rsid w:val="006671EB"/>
    <w:rsid w:val="006938F7"/>
    <w:rsid w:val="006A558E"/>
    <w:rsid w:val="006B10CE"/>
    <w:rsid w:val="006B1243"/>
    <w:rsid w:val="006E3B3F"/>
    <w:rsid w:val="006F0539"/>
    <w:rsid w:val="00704D3E"/>
    <w:rsid w:val="00713DD6"/>
    <w:rsid w:val="00743916"/>
    <w:rsid w:val="00756A0C"/>
    <w:rsid w:val="00764F71"/>
    <w:rsid w:val="007805B0"/>
    <w:rsid w:val="007A4EAD"/>
    <w:rsid w:val="007C1929"/>
    <w:rsid w:val="007E04A5"/>
    <w:rsid w:val="007E0E0A"/>
    <w:rsid w:val="007E0E79"/>
    <w:rsid w:val="007E70DE"/>
    <w:rsid w:val="007F2AEC"/>
    <w:rsid w:val="007F33E7"/>
    <w:rsid w:val="007F7C58"/>
    <w:rsid w:val="008203D9"/>
    <w:rsid w:val="00840F5E"/>
    <w:rsid w:val="00861319"/>
    <w:rsid w:val="00882935"/>
    <w:rsid w:val="00885232"/>
    <w:rsid w:val="00885E8C"/>
    <w:rsid w:val="008925C4"/>
    <w:rsid w:val="008A0532"/>
    <w:rsid w:val="008A3B7D"/>
    <w:rsid w:val="008A6F64"/>
    <w:rsid w:val="008B63F7"/>
    <w:rsid w:val="008B7DD1"/>
    <w:rsid w:val="008C241B"/>
    <w:rsid w:val="008D7BB9"/>
    <w:rsid w:val="008F2BD9"/>
    <w:rsid w:val="008F3134"/>
    <w:rsid w:val="00902636"/>
    <w:rsid w:val="009113C0"/>
    <w:rsid w:val="009136FA"/>
    <w:rsid w:val="00937A4C"/>
    <w:rsid w:val="0094439A"/>
    <w:rsid w:val="00976E21"/>
    <w:rsid w:val="00977EA2"/>
    <w:rsid w:val="009962C1"/>
    <w:rsid w:val="009977F4"/>
    <w:rsid w:val="009B2AEF"/>
    <w:rsid w:val="009B458F"/>
    <w:rsid w:val="009D26B7"/>
    <w:rsid w:val="009E03CF"/>
    <w:rsid w:val="009E306A"/>
    <w:rsid w:val="009F7179"/>
    <w:rsid w:val="00A25802"/>
    <w:rsid w:val="00A324C7"/>
    <w:rsid w:val="00A50FF6"/>
    <w:rsid w:val="00A63CD9"/>
    <w:rsid w:val="00A73232"/>
    <w:rsid w:val="00A91D50"/>
    <w:rsid w:val="00A91E8E"/>
    <w:rsid w:val="00A95B4F"/>
    <w:rsid w:val="00AA1119"/>
    <w:rsid w:val="00AE2830"/>
    <w:rsid w:val="00AE2FF1"/>
    <w:rsid w:val="00AF4811"/>
    <w:rsid w:val="00AF5D97"/>
    <w:rsid w:val="00B0092E"/>
    <w:rsid w:val="00B425C5"/>
    <w:rsid w:val="00B4610D"/>
    <w:rsid w:val="00B576EC"/>
    <w:rsid w:val="00B64A3E"/>
    <w:rsid w:val="00B716CF"/>
    <w:rsid w:val="00BA6D2A"/>
    <w:rsid w:val="00BA776D"/>
    <w:rsid w:val="00BB1C7F"/>
    <w:rsid w:val="00BB3C39"/>
    <w:rsid w:val="00BB742B"/>
    <w:rsid w:val="00BD6453"/>
    <w:rsid w:val="00BD7CBF"/>
    <w:rsid w:val="00C44972"/>
    <w:rsid w:val="00C55E59"/>
    <w:rsid w:val="00C670F4"/>
    <w:rsid w:val="00C8210F"/>
    <w:rsid w:val="00C954BD"/>
    <w:rsid w:val="00CA304B"/>
    <w:rsid w:val="00CB2C56"/>
    <w:rsid w:val="00CB49F1"/>
    <w:rsid w:val="00CC4A69"/>
    <w:rsid w:val="00CC68AC"/>
    <w:rsid w:val="00CD4161"/>
    <w:rsid w:val="00CE557A"/>
    <w:rsid w:val="00D013B1"/>
    <w:rsid w:val="00D0770F"/>
    <w:rsid w:val="00D40162"/>
    <w:rsid w:val="00D40E25"/>
    <w:rsid w:val="00D5121D"/>
    <w:rsid w:val="00D5747C"/>
    <w:rsid w:val="00D65CBB"/>
    <w:rsid w:val="00D668C1"/>
    <w:rsid w:val="00D9598B"/>
    <w:rsid w:val="00DA1028"/>
    <w:rsid w:val="00DD1D58"/>
    <w:rsid w:val="00DE3F8E"/>
    <w:rsid w:val="00DF16C0"/>
    <w:rsid w:val="00DF4EA1"/>
    <w:rsid w:val="00E138DE"/>
    <w:rsid w:val="00E31495"/>
    <w:rsid w:val="00E3159A"/>
    <w:rsid w:val="00E37BC9"/>
    <w:rsid w:val="00E8159F"/>
    <w:rsid w:val="00E924E0"/>
    <w:rsid w:val="00EA1C75"/>
    <w:rsid w:val="00EB2925"/>
    <w:rsid w:val="00ED34C0"/>
    <w:rsid w:val="00EE012F"/>
    <w:rsid w:val="00EE52D2"/>
    <w:rsid w:val="00EF61C1"/>
    <w:rsid w:val="00F00520"/>
    <w:rsid w:val="00F31A20"/>
    <w:rsid w:val="00F332CB"/>
    <w:rsid w:val="00F549C5"/>
    <w:rsid w:val="00F70BE2"/>
    <w:rsid w:val="00F70C53"/>
    <w:rsid w:val="00F76A91"/>
    <w:rsid w:val="00F85C04"/>
    <w:rsid w:val="00FA2CDB"/>
    <w:rsid w:val="00FA5A42"/>
    <w:rsid w:val="00FC1F1E"/>
    <w:rsid w:val="00FC6482"/>
    <w:rsid w:val="00FD6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59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E3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37BC9"/>
    <w:rPr>
      <w:rFonts w:cs="Times New Roman"/>
    </w:rPr>
  </w:style>
  <w:style w:type="paragraph" w:styleId="a6">
    <w:name w:val="footer"/>
    <w:basedOn w:val="a"/>
    <w:link w:val="a7"/>
    <w:uiPriority w:val="99"/>
    <w:rsid w:val="00E3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37B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E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E0E0A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BA7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A73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483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2">
    <w:name w:val="rvts22"/>
    <w:uiPriority w:val="99"/>
    <w:rsid w:val="000A3C9A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15F6F-D0DC-4D55-AC08-79379136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6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KERIVNYKAPARATU</cp:lastModifiedBy>
  <cp:revision>46</cp:revision>
  <cp:lastPrinted>2020-07-16T06:51:00Z</cp:lastPrinted>
  <dcterms:created xsi:type="dcterms:W3CDTF">2015-05-20T08:19:00Z</dcterms:created>
  <dcterms:modified xsi:type="dcterms:W3CDTF">2020-07-16T07:08:00Z</dcterms:modified>
</cp:coreProperties>
</file>